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napToGrid w:val="0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中南林业大学</w:t>
      </w:r>
      <w:r>
        <w:rPr>
          <w:rFonts w:hint="eastAsia" w:ascii="方正小标宋简体" w:hAnsi="宋体" w:eastAsia="方正小标宋简体"/>
          <w:sz w:val="44"/>
          <w:szCs w:val="44"/>
        </w:rPr>
        <w:t>精品在线开放课程工作联系人信息表</w:t>
      </w:r>
    </w:p>
    <w:p>
      <w:pPr>
        <w:spacing w:after="305" w:afterLines="50"/>
        <w:jc w:val="center"/>
        <w:outlineLvl w:val="0"/>
        <w:rPr>
          <w:rFonts w:ascii="黑体" w:eastAsia="黑体"/>
          <w:b/>
          <w:sz w:val="36"/>
          <w:szCs w:val="36"/>
        </w:rPr>
      </w:pPr>
    </w:p>
    <w:tbl>
      <w:tblPr>
        <w:tblStyle w:val="5"/>
        <w:tblW w:w="143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1365"/>
        <w:gridCol w:w="1705"/>
        <w:gridCol w:w="1741"/>
        <w:gridCol w:w="1700"/>
        <w:gridCol w:w="2271"/>
        <w:gridCol w:w="3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31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学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（公章）</w:t>
            </w:r>
          </w:p>
        </w:tc>
        <w:tc>
          <w:tcPr>
            <w:tcW w:w="136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70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所在</w:t>
            </w:r>
            <w:r>
              <w:rPr>
                <w:rFonts w:asciiTheme="minorEastAsia" w:hAnsiTheme="minorEastAsia"/>
                <w:sz w:val="24"/>
                <w:szCs w:val="24"/>
              </w:rPr>
              <w:t>部门</w:t>
            </w:r>
          </w:p>
        </w:tc>
        <w:tc>
          <w:tcPr>
            <w:tcW w:w="174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70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27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手机</w:t>
            </w:r>
          </w:p>
        </w:tc>
        <w:tc>
          <w:tcPr>
            <w:tcW w:w="325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31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contextualSpacing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</w:t>
      </w:r>
    </w:p>
    <w:p>
      <w:pPr>
        <w:snapToGrid w:val="0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201</w:t>
      </w:r>
      <w:r>
        <w:rPr>
          <w:rFonts w:ascii="方正小标宋简体" w:hAnsi="黑体" w:eastAsia="方正小标宋简体"/>
          <w:color w:val="000000"/>
          <w:sz w:val="44"/>
          <w:szCs w:val="44"/>
        </w:rPr>
        <w:t>8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黑体" w:eastAsia="方正小标宋简体"/>
          <w:color w:val="000000"/>
          <w:sz w:val="44"/>
          <w:szCs w:val="44"/>
          <w:lang w:eastAsia="zh-CN"/>
        </w:rPr>
        <w:t>中南林业科技大学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精品在线开放课程选题推荐汇总表</w:t>
      </w:r>
    </w:p>
    <w:p>
      <w:pPr>
        <w:rPr>
          <w:rFonts w:ascii="仿宋_GB2312" w:hAnsi="黑体" w:eastAsia="仿宋_GB2312"/>
          <w:sz w:val="28"/>
          <w:szCs w:val="28"/>
        </w:rPr>
      </w:pPr>
    </w:p>
    <w:tbl>
      <w:tblPr>
        <w:tblStyle w:val="5"/>
        <w:tblW w:w="141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447"/>
        <w:gridCol w:w="2120"/>
        <w:gridCol w:w="1276"/>
        <w:gridCol w:w="1134"/>
        <w:gridCol w:w="991"/>
        <w:gridCol w:w="1276"/>
        <w:gridCol w:w="1276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44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选题名称</w:t>
            </w:r>
          </w:p>
        </w:tc>
        <w:tc>
          <w:tcPr>
            <w:tcW w:w="212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课程负责人</w:t>
            </w:r>
          </w:p>
        </w:tc>
        <w:tc>
          <w:tcPr>
            <w:tcW w:w="99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代码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课程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类型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课时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总数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课程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展</w:t>
            </w:r>
            <w:r>
              <w:rPr>
                <w:rFonts w:asciiTheme="minorEastAsia" w:hAnsiTheme="minorEastAsia"/>
                <w:sz w:val="24"/>
                <w:szCs w:val="24"/>
              </w:rPr>
              <w:t>示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链接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计划开课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平    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名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  称</w:t>
            </w:r>
          </w:p>
        </w:tc>
        <w:tc>
          <w:tcPr>
            <w:tcW w:w="991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447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447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447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2447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240" w:lineRule="exact"/>
        <w:rPr>
          <w:rFonts w:ascii="仿宋_GB2312" w:hAnsi="黑体" w:eastAsia="仿宋_GB2312"/>
          <w:sz w:val="28"/>
          <w:szCs w:val="28"/>
        </w:rPr>
      </w:pPr>
    </w:p>
    <w:p>
      <w:pPr>
        <w:spacing w:line="20" w:lineRule="exact"/>
      </w:pPr>
    </w:p>
    <w:p>
      <w:pPr>
        <w:spacing w:line="400" w:lineRule="exact"/>
        <w:rPr>
          <w:rFonts w:ascii="仿宋_GB2312" w:eastAsia="仿宋_GB2312"/>
          <w:sz w:val="25"/>
        </w:rPr>
      </w:pPr>
      <w:r>
        <w:rPr>
          <w:rFonts w:hint="eastAsia" w:ascii="仿宋_GB2312" w:eastAsia="仿宋_GB2312" w:cs="仿宋_GB2312"/>
          <w:sz w:val="25"/>
        </w:rPr>
        <w:t>说明：</w:t>
      </w:r>
    </w:p>
    <w:p>
      <w:pPr>
        <w:spacing w:line="400" w:lineRule="exact"/>
        <w:ind w:left="795" w:leftChars="200" w:hanging="375" w:hangingChars="150"/>
        <w:rPr>
          <w:rFonts w:ascii="仿宋_GB2312" w:eastAsia="仿宋_GB2312" w:cs="仿宋_GB2312"/>
          <w:sz w:val="25"/>
        </w:rPr>
      </w:pPr>
      <w:r>
        <w:rPr>
          <w:rFonts w:ascii="仿宋_GB2312" w:eastAsia="仿宋_GB2312" w:cs="仿宋_GB2312"/>
          <w:sz w:val="25"/>
        </w:rPr>
        <w:t>1</w:t>
      </w:r>
      <w:r>
        <w:rPr>
          <w:rFonts w:hint="eastAsia" w:ascii="仿宋_GB2312" w:eastAsia="仿宋_GB2312" w:cs="仿宋_GB2312"/>
          <w:sz w:val="25"/>
        </w:rPr>
        <w:t>．专业代码指《普通高等学校本科专业目录（</w:t>
      </w:r>
      <w:r>
        <w:rPr>
          <w:rFonts w:ascii="仿宋_GB2312" w:eastAsia="仿宋_GB2312" w:cs="仿宋_GB2312"/>
          <w:sz w:val="25"/>
        </w:rPr>
        <w:t>2012</w:t>
      </w:r>
      <w:r>
        <w:rPr>
          <w:rFonts w:hint="eastAsia" w:ascii="仿宋_GB2312" w:eastAsia="仿宋_GB2312" w:cs="仿宋_GB2312"/>
          <w:sz w:val="25"/>
        </w:rPr>
        <w:t>年》或《普通高等学校高等职业教育（专科）专业目录（</w:t>
      </w:r>
      <w:r>
        <w:rPr>
          <w:rFonts w:ascii="仿宋_GB2312" w:eastAsia="仿宋_GB2312" w:cs="仿宋_GB2312"/>
          <w:sz w:val="25"/>
        </w:rPr>
        <w:t>2015</w:t>
      </w:r>
      <w:r>
        <w:rPr>
          <w:rFonts w:hint="eastAsia" w:ascii="仿宋_GB2312" w:eastAsia="仿宋_GB2312" w:cs="仿宋_GB2312"/>
          <w:sz w:val="25"/>
        </w:rPr>
        <w:t>年）》中的专业类代码，四位数字，没有对应学科专业的本科课程填写“</w:t>
      </w:r>
      <w:r>
        <w:rPr>
          <w:rFonts w:ascii="仿宋_GB2312" w:eastAsia="仿宋_GB2312" w:cs="仿宋_GB2312"/>
          <w:sz w:val="25"/>
        </w:rPr>
        <w:t>0000</w:t>
      </w:r>
      <w:r>
        <w:rPr>
          <w:rFonts w:hint="eastAsia" w:ascii="仿宋_GB2312" w:eastAsia="仿宋_GB2312" w:cs="仿宋_GB2312"/>
          <w:sz w:val="25"/>
        </w:rPr>
        <w:t>”；</w:t>
      </w:r>
    </w:p>
    <w:p>
      <w:pPr>
        <w:ind w:firstLine="375" w:firstLineChars="150"/>
        <w:contextualSpacing/>
        <w:rPr>
          <w:rFonts w:ascii="仿宋_GB2312" w:eastAsia="仿宋_GB2312" w:cs="仿宋_GB2312"/>
          <w:w w:val="97"/>
          <w:sz w:val="25"/>
        </w:rPr>
        <w:sectPr>
          <w:footerReference r:id="rId3" w:type="default"/>
          <w:footerReference r:id="rId4" w:type="even"/>
          <w:pgSz w:w="16838" w:h="11906" w:orient="landscape"/>
          <w:pgMar w:top="1758" w:right="1588" w:bottom="1701" w:left="1871" w:header="851" w:footer="1134" w:gutter="0"/>
          <w:cols w:space="425" w:num="1"/>
          <w:docGrid w:type="lines" w:linePitch="610" w:charSpace="-3753"/>
        </w:sectPr>
      </w:pPr>
      <w:r>
        <w:rPr>
          <w:rFonts w:hint="eastAsia" w:ascii="仿宋_GB2312" w:eastAsia="仿宋_GB2312" w:cs="仿宋_GB2312"/>
          <w:sz w:val="25"/>
        </w:rPr>
        <w:t>2．</w:t>
      </w:r>
      <w:r>
        <w:rPr>
          <w:rFonts w:hint="eastAsia" w:ascii="仿宋_GB2312" w:eastAsia="仿宋_GB2312" w:cs="仿宋_GB2312"/>
          <w:w w:val="97"/>
          <w:sz w:val="25"/>
        </w:rPr>
        <w:t xml:space="preserve"> 课程</w:t>
      </w:r>
      <w:r>
        <w:rPr>
          <w:rFonts w:ascii="仿宋_GB2312" w:eastAsia="仿宋_GB2312" w:cs="仿宋_GB2312"/>
          <w:w w:val="97"/>
          <w:sz w:val="25"/>
        </w:rPr>
        <w:t>类型</w:t>
      </w:r>
      <w:r>
        <w:rPr>
          <w:rFonts w:hint="eastAsia" w:ascii="仿宋_GB2312" w:eastAsia="仿宋_GB2312" w:cs="仿宋_GB2312"/>
          <w:w w:val="97"/>
          <w:sz w:val="25"/>
        </w:rPr>
        <w:t>：公共课、专业基础课、专业核心课程、思</w:t>
      </w:r>
      <w:r>
        <w:rPr>
          <w:rFonts w:ascii="仿宋_GB2312" w:eastAsia="仿宋_GB2312" w:cs="仿宋_GB2312"/>
          <w:w w:val="97"/>
          <w:sz w:val="25"/>
        </w:rPr>
        <w:t>想政治理论课、</w:t>
      </w:r>
      <w:r>
        <w:rPr>
          <w:rFonts w:hint="eastAsia" w:ascii="仿宋_GB2312" w:eastAsia="仿宋_GB2312" w:cs="仿宋_GB2312"/>
          <w:w w:val="97"/>
          <w:sz w:val="25"/>
        </w:rPr>
        <w:t>文化素质教育课、创新创业教育课、</w:t>
      </w:r>
      <w:r>
        <w:rPr>
          <w:rFonts w:ascii="仿宋_GB2312" w:eastAsia="仿宋_GB2312" w:cs="仿宋_GB2312"/>
          <w:w w:val="97"/>
          <w:sz w:val="25"/>
        </w:rPr>
        <w:t>其他</w:t>
      </w:r>
      <w:r>
        <w:rPr>
          <w:rFonts w:hint="eastAsia" w:ascii="仿宋_GB2312" w:eastAsia="仿宋_GB2312" w:cs="仿宋_GB2312"/>
          <w:w w:val="97"/>
          <w:sz w:val="25"/>
        </w:rPr>
        <w:t>。</w:t>
      </w:r>
    </w:p>
    <w:p>
      <w:pPr>
        <w:widowControl/>
        <w:rPr>
          <w:rFonts w:ascii="楷体" w:hAnsi="楷体" w:eastAsia="楷体"/>
          <w:sz w:val="28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spacing w:line="480" w:lineRule="auto"/>
        <w:jc w:val="center"/>
        <w:rPr>
          <w:rFonts w:ascii="方正小标宋简体" w:hAnsi="黑体" w:eastAsia="方正小标宋简体"/>
          <w:bCs/>
          <w:sz w:val="50"/>
        </w:rPr>
      </w:pPr>
      <w:r>
        <w:rPr>
          <w:rFonts w:hint="eastAsia" w:ascii="方正小标宋简体" w:hAnsi="黑体" w:eastAsia="方正小标宋简体"/>
          <w:bCs/>
          <w:sz w:val="50"/>
          <w:lang w:eastAsia="zh-CN"/>
        </w:rPr>
        <w:t>中南林业科技大学</w:t>
      </w:r>
      <w:r>
        <w:rPr>
          <w:rFonts w:hint="eastAsia" w:ascii="方正小标宋简体" w:hAnsi="黑体" w:eastAsia="方正小标宋简体"/>
          <w:bCs/>
          <w:sz w:val="50"/>
        </w:rPr>
        <w:t>精品在线开放课程选题申报书</w:t>
      </w:r>
    </w:p>
    <w:p>
      <w:pPr>
        <w:spacing w:line="480" w:lineRule="auto"/>
        <w:jc w:val="center"/>
        <w:rPr>
          <w:rFonts w:asciiTheme="minorEastAsia" w:hAnsiTheme="minorEastAsia"/>
          <w:b/>
          <w:sz w:val="32"/>
          <w:szCs w:val="36"/>
        </w:rPr>
      </w:pPr>
      <w:r>
        <w:rPr>
          <w:rFonts w:hint="eastAsia" w:ascii="方正小标宋简体" w:hAnsi="黑体" w:eastAsia="方正小标宋简体"/>
          <w:bCs/>
          <w:sz w:val="50"/>
        </w:rPr>
        <w:t>（2018年</w:t>
      </w:r>
      <w:r>
        <w:rPr>
          <w:rFonts w:ascii="方正小标宋简体" w:hAnsi="黑体" w:eastAsia="方正小标宋简体"/>
          <w:bCs/>
          <w:sz w:val="50"/>
        </w:rPr>
        <w:t>）</w:t>
      </w:r>
    </w:p>
    <w:p>
      <w:pPr>
        <w:spacing w:line="660" w:lineRule="exact"/>
        <w:ind w:right="28" w:firstLine="755" w:firstLineChars="250"/>
        <w:rPr>
          <w:rFonts w:asciiTheme="minorEastAsia" w:hAnsiTheme="minorEastAsia"/>
          <w:b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</w:rPr>
        <w:t>课程名称：</w:t>
      </w:r>
    </w:p>
    <w:p>
      <w:pPr>
        <w:spacing w:line="660" w:lineRule="exact"/>
        <w:ind w:right="28" w:firstLine="755" w:firstLineChars="250"/>
        <w:rPr>
          <w:rFonts w:asciiTheme="minorEastAsia" w:hAnsiTheme="minorEastAsia"/>
          <w:b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</w:rPr>
        <w:t>课程负责人：</w:t>
      </w:r>
    </w:p>
    <w:p>
      <w:pPr>
        <w:spacing w:line="660" w:lineRule="exact"/>
        <w:ind w:right="28" w:firstLine="755" w:firstLineChars="250"/>
        <w:rPr>
          <w:rFonts w:asciiTheme="minorEastAsia" w:hAnsiTheme="minorEastAsia"/>
          <w:b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</w:rPr>
        <w:t>联系电话：</w:t>
      </w:r>
    </w:p>
    <w:p>
      <w:pPr>
        <w:spacing w:line="660" w:lineRule="exact"/>
        <w:ind w:right="28" w:firstLine="755" w:firstLineChars="250"/>
        <w:rPr>
          <w:rFonts w:asciiTheme="minorEastAsia" w:hAnsiTheme="minorEastAsia"/>
          <w:b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</w:rPr>
        <w:t>课程</w:t>
      </w:r>
      <w:r>
        <w:rPr>
          <w:rFonts w:hint="eastAsia" w:asciiTheme="minorEastAsia" w:hAnsiTheme="minorEastAsia"/>
          <w:b/>
          <w:sz w:val="32"/>
          <w:szCs w:val="36"/>
          <w:lang w:eastAsia="zh-CN"/>
        </w:rPr>
        <w:t>学院</w:t>
      </w:r>
      <w:r>
        <w:rPr>
          <w:rFonts w:hint="eastAsia" w:asciiTheme="minorEastAsia" w:hAnsiTheme="minorEastAsia"/>
          <w:b/>
          <w:sz w:val="32"/>
          <w:szCs w:val="36"/>
        </w:rPr>
        <w:t>：</w:t>
      </w:r>
    </w:p>
    <w:p>
      <w:pPr>
        <w:spacing w:line="660" w:lineRule="exact"/>
        <w:ind w:right="28" w:firstLine="755" w:firstLineChars="250"/>
        <w:rPr>
          <w:rFonts w:asciiTheme="minorEastAsia" w:hAnsiTheme="minorEastAsia"/>
          <w:b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</w:rPr>
        <w:t>课程</w:t>
      </w:r>
      <w:r>
        <w:rPr>
          <w:rFonts w:asciiTheme="minorEastAsia" w:hAnsiTheme="minorEastAsia"/>
          <w:b/>
          <w:sz w:val="32"/>
          <w:szCs w:val="36"/>
        </w:rPr>
        <w:t>类型：</w:t>
      </w:r>
    </w:p>
    <w:p>
      <w:pPr>
        <w:spacing w:line="660" w:lineRule="exact"/>
        <w:ind w:right="28" w:firstLine="755" w:firstLineChars="250"/>
        <w:rPr>
          <w:rFonts w:asciiTheme="minorEastAsia" w:hAnsiTheme="minorEastAsia"/>
          <w:b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</w:rPr>
        <w:t>课程</w:t>
      </w:r>
      <w:r>
        <w:rPr>
          <w:rFonts w:asciiTheme="minorEastAsia" w:hAnsiTheme="minorEastAsia"/>
          <w:b/>
          <w:sz w:val="32"/>
          <w:szCs w:val="36"/>
        </w:rPr>
        <w:t>对象：</w:t>
      </w:r>
    </w:p>
    <w:p>
      <w:pPr>
        <w:spacing w:line="660" w:lineRule="exact"/>
        <w:ind w:right="28" w:firstLine="755" w:firstLineChars="250"/>
        <w:rPr>
          <w:rFonts w:asciiTheme="minorEastAsia" w:hAnsiTheme="minorEastAsia"/>
          <w:b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</w:rPr>
        <w:t>专业代码：</w:t>
      </w:r>
    </w:p>
    <w:p>
      <w:pPr>
        <w:spacing w:line="660" w:lineRule="exact"/>
        <w:ind w:right="28" w:firstLine="755" w:firstLineChars="250"/>
        <w:rPr>
          <w:rFonts w:asciiTheme="minorEastAsia" w:hAnsiTheme="minorEastAsia"/>
          <w:b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</w:rPr>
        <w:t>课程展</w:t>
      </w:r>
      <w:r>
        <w:rPr>
          <w:rFonts w:asciiTheme="minorEastAsia" w:hAnsiTheme="minorEastAsia"/>
          <w:b/>
          <w:sz w:val="32"/>
          <w:szCs w:val="36"/>
        </w:rPr>
        <w:t>示链接：</w:t>
      </w:r>
    </w:p>
    <w:p>
      <w:pPr>
        <w:spacing w:line="660" w:lineRule="exact"/>
        <w:ind w:right="28" w:firstLine="755" w:firstLineChars="250"/>
        <w:rPr>
          <w:rFonts w:asciiTheme="minorEastAsia" w:hAnsiTheme="minorEastAsia"/>
          <w:b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</w:rPr>
        <w:t>计划开</w:t>
      </w:r>
      <w:r>
        <w:rPr>
          <w:rFonts w:asciiTheme="minorEastAsia" w:hAnsiTheme="minorEastAsia"/>
          <w:b/>
          <w:sz w:val="32"/>
          <w:szCs w:val="36"/>
        </w:rPr>
        <w:t>课平台：</w:t>
      </w:r>
    </w:p>
    <w:p>
      <w:pPr>
        <w:spacing w:line="660" w:lineRule="exact"/>
        <w:ind w:right="28" w:firstLine="755" w:firstLineChars="250"/>
        <w:rPr>
          <w:rFonts w:asciiTheme="minorEastAsia" w:hAnsiTheme="minorEastAsia"/>
          <w:b/>
          <w:sz w:val="32"/>
          <w:szCs w:val="36"/>
          <w:u w:val="single"/>
        </w:rPr>
      </w:pPr>
      <w:r>
        <w:rPr>
          <w:rFonts w:hint="eastAsia" w:asciiTheme="minorEastAsia" w:hAnsiTheme="minorEastAsia"/>
          <w:b/>
          <w:sz w:val="32"/>
          <w:szCs w:val="36"/>
        </w:rPr>
        <w:t>填表日期：</w:t>
      </w:r>
    </w:p>
    <w:p>
      <w:pPr>
        <w:spacing w:line="600" w:lineRule="exact"/>
        <w:ind w:right="28" w:firstLine="1208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/>
        <w:jc w:val="center"/>
        <w:rPr>
          <w:rFonts w:ascii="楷体_GB2312" w:hAnsi="黑体" w:eastAsia="楷体_GB2312"/>
          <w:b/>
          <w:spacing w:val="40"/>
          <w:sz w:val="32"/>
          <w:szCs w:val="36"/>
        </w:rPr>
      </w:pPr>
    </w:p>
    <w:p>
      <w:pPr>
        <w:spacing w:line="600" w:lineRule="exact"/>
        <w:ind w:right="28"/>
        <w:jc w:val="center"/>
        <w:rPr>
          <w:rFonts w:ascii="楷体_GB2312" w:hAnsi="黑体" w:eastAsia="楷体_GB2312"/>
          <w:b/>
          <w:sz w:val="32"/>
          <w:szCs w:val="36"/>
        </w:rPr>
      </w:pPr>
      <w:r>
        <w:rPr>
          <w:rFonts w:hint="eastAsia" w:ascii="楷体_GB2312" w:hAnsi="黑体" w:eastAsia="楷体_GB2312"/>
          <w:b/>
          <w:spacing w:val="40"/>
          <w:sz w:val="32"/>
          <w:szCs w:val="36"/>
          <w:lang w:eastAsia="zh-CN"/>
        </w:rPr>
        <w:t>中南林业科技大学</w:t>
      </w:r>
      <w:r>
        <w:rPr>
          <w:rFonts w:hint="eastAsia" w:ascii="楷体_GB2312" w:hAnsi="黑体" w:eastAsia="楷体_GB2312"/>
          <w:b/>
          <w:sz w:val="32"/>
          <w:szCs w:val="36"/>
        </w:rPr>
        <w:t>制</w:t>
      </w:r>
    </w:p>
    <w:p>
      <w:pPr>
        <w:spacing w:line="600" w:lineRule="exact"/>
        <w:ind w:right="28"/>
        <w:jc w:val="center"/>
        <w:rPr>
          <w:rFonts w:ascii="楷体_GB2312" w:hAnsi="黑体" w:eastAsia="楷体_GB2312"/>
          <w:b/>
          <w:sz w:val="32"/>
          <w:szCs w:val="36"/>
        </w:rPr>
      </w:pPr>
      <w:r>
        <w:rPr>
          <w:rFonts w:hint="eastAsia" w:ascii="楷体_GB2312" w:hAnsi="黑体" w:eastAsia="楷体_GB2312"/>
          <w:b/>
          <w:sz w:val="32"/>
          <w:szCs w:val="36"/>
        </w:rPr>
        <w:t>二</w:t>
      </w:r>
      <w:r>
        <w:rPr>
          <w:rFonts w:hint="eastAsia" w:ascii="微软雅黑" w:hAnsi="微软雅黑" w:eastAsia="微软雅黑" w:cs="微软雅黑"/>
          <w:b/>
          <w:sz w:val="32"/>
          <w:szCs w:val="36"/>
        </w:rPr>
        <w:t>〇</w:t>
      </w:r>
      <w:r>
        <w:rPr>
          <w:rFonts w:hint="eastAsia" w:ascii="楷体_GB2312" w:hAnsi="仿宋_GB2312" w:eastAsia="楷体_GB2312" w:cs="仿宋_GB2312"/>
          <w:b/>
          <w:sz w:val="32"/>
          <w:szCs w:val="36"/>
        </w:rPr>
        <w:t>一八年四月</w:t>
      </w:r>
    </w:p>
    <w:p>
      <w:pPr>
        <w:spacing w:line="600" w:lineRule="exact"/>
        <w:ind w:right="28" w:firstLine="1208" w:firstLineChars="400"/>
        <w:jc w:val="center"/>
        <w:rPr>
          <w:rFonts w:ascii="仿宋_GB2312" w:hAnsi="黑体" w:eastAsia="仿宋_GB2312"/>
          <w:b/>
          <w:sz w:val="32"/>
          <w:szCs w:val="36"/>
        </w:rPr>
      </w:pPr>
    </w:p>
    <w:p>
      <w:pPr>
        <w:spacing w:line="600" w:lineRule="exact"/>
        <w:ind w:right="28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填 表 说 明</w:t>
      </w:r>
    </w:p>
    <w:p>
      <w:pPr>
        <w:spacing w:line="480" w:lineRule="auto"/>
        <w:ind w:firstLine="539"/>
        <w:rPr>
          <w:rFonts w:ascii="楷体" w:hAnsi="楷体" w:eastAsia="楷体"/>
          <w:sz w:val="28"/>
        </w:rPr>
      </w:pPr>
    </w:p>
    <w:p>
      <w:pPr>
        <w:spacing w:line="700" w:lineRule="exact"/>
        <w:ind w:firstLine="604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．专业代码指《普通高等学校本科专业目录（2012）》或《普通高等学校高等职业教育（专科）专业目录（2015年）》中的专业类代码，四位数字，没有对应学科专业的本科课程填写“0000”；</w:t>
      </w:r>
    </w:p>
    <w:p>
      <w:pPr>
        <w:spacing w:line="700" w:lineRule="exact"/>
        <w:ind w:firstLine="604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．课程</w:t>
      </w:r>
      <w:r>
        <w:rPr>
          <w:rFonts w:ascii="仿宋_GB2312" w:hAnsi="仿宋" w:eastAsia="仿宋_GB2312"/>
          <w:sz w:val="32"/>
          <w:szCs w:val="32"/>
        </w:rPr>
        <w:t>类型</w:t>
      </w:r>
      <w:r>
        <w:rPr>
          <w:rFonts w:hint="eastAsia" w:ascii="仿宋_GB2312" w:hAnsi="仿宋" w:eastAsia="仿宋_GB2312"/>
          <w:sz w:val="32"/>
          <w:szCs w:val="32"/>
        </w:rPr>
        <w:t>为公</w:t>
      </w:r>
      <w:r>
        <w:rPr>
          <w:rFonts w:ascii="仿宋_GB2312" w:hAnsi="仿宋" w:eastAsia="仿宋_GB2312"/>
          <w:sz w:val="32"/>
          <w:szCs w:val="32"/>
        </w:rPr>
        <w:t>共课、专业基础课、专业核心课、</w:t>
      </w:r>
      <w:r>
        <w:rPr>
          <w:rFonts w:hint="eastAsia" w:ascii="仿宋_GB2312" w:hAnsi="仿宋" w:eastAsia="仿宋_GB2312"/>
          <w:sz w:val="32"/>
          <w:szCs w:val="32"/>
        </w:rPr>
        <w:t>思</w:t>
      </w:r>
      <w:r>
        <w:rPr>
          <w:rFonts w:ascii="仿宋_GB2312" w:hAnsi="仿宋" w:eastAsia="仿宋_GB2312"/>
          <w:sz w:val="32"/>
          <w:szCs w:val="32"/>
        </w:rPr>
        <w:t>想政治理论课、</w:t>
      </w:r>
      <w:r>
        <w:rPr>
          <w:rFonts w:hint="eastAsia" w:ascii="仿宋_GB2312" w:hAnsi="仿宋" w:eastAsia="仿宋_GB2312"/>
          <w:sz w:val="32"/>
          <w:szCs w:val="32"/>
        </w:rPr>
        <w:t>文化</w:t>
      </w:r>
      <w:r>
        <w:rPr>
          <w:rFonts w:ascii="仿宋_GB2312" w:hAnsi="仿宋" w:eastAsia="仿宋_GB2312"/>
          <w:sz w:val="32"/>
          <w:szCs w:val="32"/>
        </w:rPr>
        <w:t>素质教育课、创新创业课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700" w:lineRule="exact"/>
        <w:ind w:firstLine="604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3．课程对象</w:t>
      </w:r>
      <w:r>
        <w:rPr>
          <w:rFonts w:ascii="仿宋_GB2312" w:hAnsi="仿宋" w:eastAsia="仿宋_GB2312"/>
          <w:sz w:val="32"/>
          <w:szCs w:val="32"/>
        </w:rPr>
        <w:t>为</w:t>
      </w:r>
      <w:r>
        <w:rPr>
          <w:rFonts w:hint="eastAsia" w:ascii="仿宋_GB2312" w:hAnsi="仿宋" w:eastAsia="仿宋_GB2312"/>
          <w:sz w:val="32"/>
          <w:szCs w:val="32"/>
        </w:rPr>
        <w:t>:本科生、社会学习者。</w:t>
      </w:r>
    </w:p>
    <w:p>
      <w:pPr>
        <w:spacing w:line="700" w:lineRule="exact"/>
        <w:ind w:firstLine="604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．申报书请按每门课程单独装订成册，一式五</w:t>
      </w:r>
      <w:r>
        <w:rPr>
          <w:rFonts w:ascii="仿宋_GB2312" w:hAnsi="仿宋" w:eastAsia="仿宋_GB2312"/>
          <w:sz w:val="32"/>
          <w:szCs w:val="32"/>
        </w:rPr>
        <w:t>份。</w:t>
      </w:r>
    </w:p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/>
          <w:bCs/>
          <w:sz w:val="28"/>
        </w:rPr>
      </w:pPr>
      <w:r>
        <w:rPr>
          <w:rFonts w:ascii="楷体" w:hAnsi="楷体" w:eastAsia="楷体"/>
          <w:sz w:val="28"/>
        </w:rPr>
        <w:br w:type="page"/>
      </w:r>
      <w:r>
        <w:rPr>
          <w:rFonts w:hint="eastAsia" w:ascii="黑体" w:hAnsi="黑体" w:eastAsia="黑体"/>
          <w:b/>
          <w:bCs/>
          <w:sz w:val="28"/>
        </w:rPr>
        <w:t>一、</w:t>
      </w:r>
      <w:r>
        <w:rPr>
          <w:rFonts w:ascii="黑体" w:hAnsi="黑体" w:eastAsia="黑体"/>
          <w:b/>
          <w:bCs/>
          <w:sz w:val="28"/>
        </w:rPr>
        <w:t>课程负责人情况</w:t>
      </w:r>
    </w:p>
    <w:tbl>
      <w:tblPr>
        <w:tblStyle w:val="5"/>
        <w:tblW w:w="89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31"/>
        <w:gridCol w:w="1383"/>
        <w:gridCol w:w="957"/>
        <w:gridCol w:w="260"/>
        <w:gridCol w:w="1218"/>
        <w:gridCol w:w="1222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restart"/>
            <w:vAlign w:val="center"/>
          </w:tcPr>
          <w:p>
            <w:pPr>
              <w:snapToGrid w:val="0"/>
              <w:ind w:right="-103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1-1</w:t>
            </w:r>
          </w:p>
          <w:p>
            <w:pPr>
              <w:snapToGrid w:val="0"/>
              <w:ind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基本</w:t>
            </w:r>
          </w:p>
          <w:p>
            <w:pPr>
              <w:snapToGrid w:val="0"/>
              <w:ind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信息</w:t>
            </w:r>
          </w:p>
        </w:tc>
        <w:tc>
          <w:tcPr>
            <w:tcW w:w="123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222" w:firstLineChars="10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姓  名</w:t>
            </w:r>
          </w:p>
        </w:tc>
        <w:tc>
          <w:tcPr>
            <w:tcW w:w="1383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性  别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111" w:firstLineChars="5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49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222" w:firstLineChars="10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学  历</w:t>
            </w:r>
          </w:p>
        </w:tc>
        <w:tc>
          <w:tcPr>
            <w:tcW w:w="1383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学  位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111" w:firstLineChars="5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 xml:space="preserve">电  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话</w:t>
            </w:r>
          </w:p>
        </w:tc>
        <w:tc>
          <w:tcPr>
            <w:tcW w:w="149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222" w:firstLineChars="10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专业技</w:t>
            </w:r>
          </w:p>
          <w:p>
            <w:pPr>
              <w:tabs>
                <w:tab w:val="left" w:pos="2219"/>
              </w:tabs>
              <w:suppressAutoHyphens/>
              <w:snapToGrid w:val="0"/>
              <w:ind w:right="-692" w:firstLine="222" w:firstLineChars="10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术职务</w:t>
            </w:r>
          </w:p>
        </w:tc>
        <w:tc>
          <w:tcPr>
            <w:tcW w:w="1383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行　政</w:t>
            </w:r>
          </w:p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职　务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111" w:firstLineChars="5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传    真</w:t>
            </w:r>
          </w:p>
        </w:tc>
        <w:tc>
          <w:tcPr>
            <w:tcW w:w="149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222" w:firstLineChars="10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院  系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222" w:firstLineChars="10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E-mail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222" w:firstLineChars="10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地  址</w:t>
            </w:r>
          </w:p>
        </w:tc>
        <w:tc>
          <w:tcPr>
            <w:tcW w:w="3818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111" w:firstLineChars="5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邮  编</w:t>
            </w:r>
          </w:p>
        </w:tc>
        <w:tc>
          <w:tcPr>
            <w:tcW w:w="149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restart"/>
            <w:vAlign w:val="center"/>
          </w:tcPr>
          <w:p>
            <w:pPr>
              <w:snapToGrid w:val="0"/>
              <w:ind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1-2</w:t>
            </w:r>
          </w:p>
          <w:p>
            <w:pPr>
              <w:snapToGrid w:val="0"/>
              <w:ind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napToGrid w:val="0"/>
              <w:ind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授课</w:t>
            </w:r>
          </w:p>
          <w:p>
            <w:pPr>
              <w:snapToGrid w:val="0"/>
              <w:ind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情况</w:t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6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课程名称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7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课程类别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7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授课对象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周学时</w:t>
            </w:r>
          </w:p>
        </w:tc>
        <w:tc>
          <w:tcPr>
            <w:tcW w:w="149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听众数/年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4" w:hRule="atLeast"/>
          <w:jc w:val="center"/>
        </w:trPr>
        <w:tc>
          <w:tcPr>
            <w:tcW w:w="121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  程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负责人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教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学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情  况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(不</w:t>
            </w:r>
            <w:r>
              <w:rPr>
                <w:rFonts w:asciiTheme="minorEastAsia" w:hAnsiTheme="minorEastAsia"/>
                <w:sz w:val="24"/>
                <w:szCs w:val="24"/>
              </w:rPr>
              <w:t>超过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500字)</w:t>
            </w:r>
          </w:p>
        </w:tc>
        <w:tc>
          <w:tcPr>
            <w:tcW w:w="7766" w:type="dxa"/>
            <w:gridSpan w:val="7"/>
          </w:tcPr>
          <w:p>
            <w:pPr>
              <w:snapToGrid w:val="0"/>
              <w:ind w:firstLine="111" w:firstLineChars="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（在承担学校教学任务、开展教学研究、近5年来获得教学奖励方面的情况等）</w:t>
            </w:r>
          </w:p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二、课程团</w:t>
      </w:r>
      <w:r>
        <w:rPr>
          <w:rFonts w:ascii="黑体" w:hAnsi="黑体" w:eastAsia="黑体"/>
          <w:b/>
          <w:bCs/>
          <w:sz w:val="28"/>
        </w:rPr>
        <w:t>队情况</w:t>
      </w:r>
    </w:p>
    <w:tbl>
      <w:tblPr>
        <w:tblStyle w:val="5"/>
        <w:tblW w:w="85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992"/>
        <w:gridCol w:w="2127"/>
        <w:gridCol w:w="1190"/>
        <w:gridCol w:w="1446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6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姓名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单位</w:t>
            </w:r>
          </w:p>
        </w:tc>
        <w:tc>
          <w:tcPr>
            <w:tcW w:w="1190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职称</w:t>
            </w:r>
          </w:p>
        </w:tc>
        <w:tc>
          <w:tcPr>
            <w:tcW w:w="1446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职务</w:t>
            </w:r>
          </w:p>
        </w:tc>
        <w:tc>
          <w:tcPr>
            <w:tcW w:w="204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6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6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6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6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6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6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…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</w:tbl>
    <w:p>
      <w:pPr>
        <w:ind w:firstLine="131" w:firstLineChars="50"/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三、课程特色</w:t>
      </w:r>
      <w:r>
        <w:rPr>
          <w:rFonts w:hint="eastAsia" w:asciiTheme="minorEastAsia" w:hAnsiTheme="minorEastAsia"/>
          <w:bCs/>
          <w:sz w:val="28"/>
        </w:rPr>
        <w:t>（不</w:t>
      </w:r>
      <w:r>
        <w:rPr>
          <w:rFonts w:asciiTheme="minorEastAsia" w:hAnsiTheme="minorEastAsia"/>
          <w:bCs/>
          <w:sz w:val="28"/>
        </w:rPr>
        <w:t>超过</w:t>
      </w:r>
      <w:r>
        <w:rPr>
          <w:rFonts w:hint="eastAsia" w:asciiTheme="minorEastAsia" w:hAnsiTheme="minorEastAsia"/>
          <w:bCs/>
          <w:sz w:val="28"/>
        </w:rPr>
        <w:t>800字</w:t>
      </w:r>
      <w:r>
        <w:rPr>
          <w:rFonts w:asciiTheme="minorEastAsia" w:hAnsiTheme="minorEastAsia"/>
          <w:bCs/>
          <w:sz w:val="28"/>
        </w:rPr>
        <w:t>）</w:t>
      </w:r>
    </w:p>
    <w:tbl>
      <w:tblPr>
        <w:tblStyle w:val="5"/>
        <w:tblW w:w="88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2" w:hRule="atLeast"/>
          <w:jc w:val="center"/>
        </w:trPr>
        <w:tc>
          <w:tcPr>
            <w:tcW w:w="8818" w:type="dxa"/>
            <w:shd w:val="clear" w:color="auto" w:fill="auto"/>
          </w:tcPr>
          <w:p>
            <w:pPr>
              <w:rPr>
                <w:rFonts w:asciiTheme="minorEastAsia" w:hAnsiTheme="minorEastAsia"/>
                <w:b/>
                <w:bCs/>
                <w:sz w:val="28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（本课程运用信息技术在课程体系、教学内容和教学方法等方面的改革情况）</w:t>
            </w:r>
          </w:p>
        </w:tc>
      </w:tr>
    </w:tbl>
    <w:p>
      <w:pPr>
        <w:ind w:firstLine="131" w:firstLineChars="50"/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四、课程建设计划</w:t>
      </w:r>
    </w:p>
    <w:tbl>
      <w:tblPr>
        <w:tblStyle w:val="5"/>
        <w:tblW w:w="92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8" w:hRule="atLeast"/>
          <w:jc w:val="center"/>
        </w:trPr>
        <w:tc>
          <w:tcPr>
            <w:tcW w:w="9214" w:type="dxa"/>
            <w:shd w:val="clear" w:color="auto" w:fill="auto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（本课程建设及面向高校和社会开放学习服务计划，包括课程</w:t>
            </w:r>
            <w:r>
              <w:rPr>
                <w:rFonts w:asciiTheme="minorEastAsia" w:hAnsiTheme="minorEastAsia"/>
                <w:sz w:val="24"/>
                <w:szCs w:val="24"/>
              </w:rPr>
              <w:t>建设计划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（须</w:t>
            </w:r>
            <w:r>
              <w:rPr>
                <w:rFonts w:asciiTheme="minorEastAsia" w:hAnsiTheme="minorEastAsia"/>
                <w:sz w:val="24"/>
                <w:szCs w:val="24"/>
              </w:rPr>
              <w:t>提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供</w:t>
            </w:r>
            <w:r>
              <w:rPr>
                <w:rFonts w:asciiTheme="minorEastAsia" w:hAnsiTheme="minorEastAsia"/>
                <w:sz w:val="24"/>
                <w:szCs w:val="24"/>
              </w:rPr>
              <w:t>详细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教学</w:t>
            </w:r>
            <w:r>
              <w:rPr>
                <w:rFonts w:asciiTheme="minorEastAsia" w:hAnsiTheme="minorEastAsia"/>
                <w:sz w:val="24"/>
                <w:szCs w:val="24"/>
              </w:rPr>
              <w:t>大纲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目录</w:t>
            </w:r>
            <w:r>
              <w:rPr>
                <w:rFonts w:asciiTheme="minorEastAsia" w:hAnsiTheme="minorEastAsia"/>
                <w:sz w:val="24"/>
                <w:szCs w:val="24"/>
              </w:rPr>
              <w:t>）、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面向高校的教学应用计划和面向社会开设期次、持续更新和提供教学服务设想等）</w:t>
            </w:r>
          </w:p>
          <w:p>
            <w:pPr>
              <w:adjustRightInd w:val="0"/>
              <w:snapToGrid w:val="0"/>
              <w:spacing w:line="360" w:lineRule="auto"/>
              <w:ind w:right="284" w:firstLine="444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44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44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44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44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44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44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44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五</w:t>
      </w:r>
      <w:r>
        <w:rPr>
          <w:rFonts w:ascii="黑体" w:hAnsi="黑体" w:eastAsia="黑体"/>
          <w:sz w:val="28"/>
        </w:rPr>
        <w:t>、</w:t>
      </w:r>
      <w:r>
        <w:rPr>
          <w:rFonts w:hint="eastAsia" w:ascii="黑体" w:hAnsi="黑体" w:eastAsia="黑体"/>
          <w:sz w:val="28"/>
        </w:rPr>
        <w:t>技术支持</w:t>
      </w:r>
    </w:p>
    <w:tbl>
      <w:tblPr>
        <w:tblStyle w:val="5"/>
        <w:tblW w:w="89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212"/>
        <w:gridCol w:w="1018"/>
        <w:gridCol w:w="410"/>
        <w:gridCol w:w="973"/>
        <w:gridCol w:w="957"/>
        <w:gridCol w:w="926"/>
        <w:gridCol w:w="334"/>
        <w:gridCol w:w="1094"/>
        <w:gridCol w:w="16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snapToGrid w:val="0"/>
              <w:ind w:right="-103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-1</w:t>
            </w:r>
          </w:p>
          <w:p>
            <w:pPr>
              <w:snapToGrid w:val="0"/>
              <w:ind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技术</w:t>
            </w:r>
          </w:p>
          <w:p>
            <w:pPr>
              <w:snapToGrid w:val="0"/>
              <w:ind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负责</w:t>
            </w:r>
          </w:p>
          <w:p>
            <w:pPr>
              <w:snapToGrid w:val="0"/>
              <w:ind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人情</w:t>
            </w:r>
          </w:p>
          <w:p>
            <w:pPr>
              <w:snapToGrid w:val="0"/>
              <w:ind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况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222" w:firstLineChars="10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姓  名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性  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111" w:firstLineChars="5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222" w:firstLineChars="10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学  历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学  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111" w:firstLineChars="5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 xml:space="preserve">电  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话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222" w:firstLineChars="10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专业技</w:t>
            </w:r>
          </w:p>
          <w:p>
            <w:pPr>
              <w:tabs>
                <w:tab w:val="left" w:pos="2219"/>
              </w:tabs>
              <w:suppressAutoHyphens/>
              <w:snapToGrid w:val="0"/>
              <w:ind w:right="-692" w:firstLine="222" w:firstLineChars="10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术职务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 xml:space="preserve">行 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政</w:t>
            </w:r>
          </w:p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 xml:space="preserve">职 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务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111" w:firstLineChars="5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 xml:space="preserve">传  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真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222" w:firstLineChars="10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单　位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111" w:firstLineChars="5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E-mail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222" w:firstLineChars="10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地  址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111" w:firstLineChars="5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邮   编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napToGrid w:val="0"/>
              <w:ind w:left="108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10" w:type="dxa"/>
            <w:gridSpan w:val="10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97" w:rightChars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snapToGrid w:val="0"/>
              <w:ind w:left="108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10" w:type="dxa"/>
            <w:gridSpan w:val="10"/>
            <w:vAlign w:val="center"/>
          </w:tcPr>
          <w:p>
            <w:pPr>
              <w:snapToGrid w:val="0"/>
              <w:ind w:left="108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926" w:type="dxa"/>
            <w:gridSpan w:val="11"/>
            <w:vAlign w:val="center"/>
          </w:tcPr>
          <w:p>
            <w:pPr>
              <w:snapToGrid w:val="0"/>
              <w:ind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5-2 技术支持队伍（包括脚本设计、摄像、编辑制作、英文字幕等）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28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年龄</w:t>
            </w:r>
          </w:p>
        </w:tc>
        <w:tc>
          <w:tcPr>
            <w:tcW w:w="2856" w:type="dxa"/>
            <w:gridSpan w:val="3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单位（部门）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学科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28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56" w:type="dxa"/>
            <w:gridSpan w:val="3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28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56" w:type="dxa"/>
            <w:gridSpan w:val="3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28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56" w:type="dxa"/>
            <w:gridSpan w:val="3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28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56" w:type="dxa"/>
            <w:gridSpan w:val="3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28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56" w:type="dxa"/>
            <w:gridSpan w:val="3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26" w:type="dxa"/>
            <w:gridSpan w:val="11"/>
          </w:tcPr>
          <w:p>
            <w:pPr>
              <w:snapToGrid w:val="0"/>
              <w:ind w:left="108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5-3技术条件</w:t>
            </w:r>
          </w:p>
          <w:p>
            <w:pPr>
              <w:snapToGrid w:val="0"/>
              <w:ind w:left="108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（学校拍摄视频场地及设备、后期制作设备等，以及以往视频课程制作经历。如果委托其他公司拍摄制作请填写其有关情况）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26" w:type="dxa"/>
            <w:gridSpan w:val="11"/>
          </w:tcPr>
          <w:p>
            <w:pPr>
              <w:snapToGrid w:val="0"/>
              <w:ind w:left="108"/>
              <w:rPr>
                <w:rFonts w:ascii="黑体" w:hAnsi="黑体" w:eastAsia="黑体"/>
                <w:sz w:val="24"/>
              </w:rPr>
            </w:pPr>
          </w:p>
          <w:p>
            <w:pPr>
              <w:snapToGrid w:val="0"/>
              <w:ind w:left="108"/>
              <w:rPr>
                <w:rFonts w:ascii="黑体" w:hAnsi="黑体" w:eastAsia="黑体"/>
                <w:sz w:val="24"/>
              </w:rPr>
            </w:pPr>
          </w:p>
          <w:p>
            <w:pPr>
              <w:snapToGrid w:val="0"/>
              <w:ind w:left="108"/>
              <w:rPr>
                <w:rFonts w:ascii="黑体" w:hAnsi="黑体" w:eastAsia="黑体"/>
                <w:sz w:val="24"/>
              </w:rPr>
            </w:pPr>
          </w:p>
          <w:p>
            <w:pPr>
              <w:snapToGrid w:val="0"/>
              <w:ind w:left="108"/>
              <w:rPr>
                <w:rFonts w:ascii="黑体" w:hAnsi="黑体" w:eastAsia="黑体"/>
                <w:sz w:val="24"/>
              </w:rPr>
            </w:pPr>
          </w:p>
          <w:p>
            <w:pPr>
              <w:snapToGrid w:val="0"/>
              <w:ind w:left="108"/>
              <w:rPr>
                <w:rFonts w:ascii="黑体" w:hAnsi="黑体" w:eastAsia="黑体"/>
                <w:sz w:val="24"/>
              </w:rPr>
            </w:pPr>
          </w:p>
          <w:p>
            <w:pPr>
              <w:snapToGrid w:val="0"/>
              <w:ind w:left="108"/>
              <w:rPr>
                <w:rFonts w:ascii="黑体" w:hAnsi="黑体" w:eastAsia="黑体"/>
                <w:sz w:val="24"/>
              </w:rPr>
            </w:pPr>
          </w:p>
          <w:p>
            <w:pPr>
              <w:snapToGrid w:val="0"/>
              <w:ind w:left="108"/>
              <w:rPr>
                <w:rFonts w:ascii="黑体" w:hAnsi="黑体" w:eastAsia="黑体"/>
                <w:sz w:val="24"/>
              </w:rPr>
            </w:pPr>
          </w:p>
          <w:p>
            <w:pPr>
              <w:snapToGrid w:val="0"/>
              <w:ind w:left="108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六</w:t>
      </w:r>
      <w:r>
        <w:rPr>
          <w:rFonts w:ascii="黑体" w:hAnsi="黑体" w:eastAsia="黑体"/>
          <w:sz w:val="28"/>
        </w:rPr>
        <w:t>、</w:t>
      </w:r>
      <w:r>
        <w:rPr>
          <w:rFonts w:hint="eastAsia" w:ascii="黑体" w:hAnsi="黑体" w:eastAsia="黑体"/>
          <w:sz w:val="28"/>
        </w:rPr>
        <w:t>建设措施</w:t>
      </w:r>
      <w:r>
        <w:rPr>
          <w:rFonts w:hint="eastAsia" w:ascii="楷体" w:hAnsi="楷体" w:eastAsia="楷体"/>
          <w:sz w:val="28"/>
        </w:rPr>
        <w:t>（</w:t>
      </w:r>
      <w:r>
        <w:rPr>
          <w:rFonts w:hint="eastAsia" w:ascii="楷体" w:hAnsi="楷体" w:eastAsia="楷体"/>
          <w:sz w:val="28"/>
          <w:lang w:eastAsia="zh-CN"/>
        </w:rPr>
        <w:t>学院、学校</w:t>
      </w:r>
      <w:r>
        <w:rPr>
          <w:rFonts w:hint="eastAsia" w:ascii="楷体" w:hAnsi="楷体" w:eastAsia="楷体"/>
          <w:sz w:val="28"/>
        </w:rPr>
        <w:t>的支持政策与措施）</w:t>
      </w:r>
      <w:bookmarkStart w:id="0" w:name="_GoBack"/>
      <w:bookmarkEnd w:id="0"/>
    </w:p>
    <w:tbl>
      <w:tblPr>
        <w:tblStyle w:val="5"/>
        <w:tblW w:w="89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2" w:hRule="atLeast"/>
          <w:jc w:val="center"/>
        </w:trPr>
        <w:tc>
          <w:tcPr>
            <w:tcW w:w="8983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七、学</w:t>
      </w:r>
      <w:r>
        <w:rPr>
          <w:rFonts w:hint="eastAsia" w:ascii="黑体" w:hAnsi="黑体" w:eastAsia="黑体"/>
          <w:sz w:val="28"/>
          <w:szCs w:val="28"/>
          <w:lang w:eastAsia="zh-CN"/>
        </w:rPr>
        <w:t>院</w:t>
      </w:r>
      <w:r>
        <w:rPr>
          <w:rFonts w:hint="eastAsia" w:ascii="黑体" w:hAnsi="黑体" w:eastAsia="黑体"/>
          <w:sz w:val="28"/>
          <w:szCs w:val="28"/>
        </w:rPr>
        <w:t>推荐意见</w:t>
      </w:r>
    </w:p>
    <w:tbl>
      <w:tblPr>
        <w:tblStyle w:val="5"/>
        <w:tblW w:w="89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1" w:hRule="atLeast"/>
          <w:jc w:val="center"/>
        </w:trPr>
        <w:tc>
          <w:tcPr>
            <w:tcW w:w="8983" w:type="dxa"/>
            <w:vAlign w:val="bottom"/>
          </w:tcPr>
          <w:p>
            <w:pPr>
              <w:ind w:right="26" w:firstLine="444" w:firstLineChars="2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本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已按照推荐要求组织相关机构对申报课程</w:t>
            </w:r>
            <w:r>
              <w:rPr>
                <w:rFonts w:ascii="仿宋_GB2312" w:hAnsi="仿宋" w:eastAsia="仿宋_GB2312"/>
                <w:sz w:val="24"/>
                <w:szCs w:val="24"/>
              </w:rPr>
              <w:t>的团队成员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情况进</w:t>
            </w:r>
            <w:r>
              <w:rPr>
                <w:rFonts w:ascii="仿宋_GB2312" w:hAnsi="仿宋" w:eastAsia="仿宋_GB2312"/>
                <w:sz w:val="24"/>
                <w:szCs w:val="24"/>
              </w:rPr>
              <w:t>行了审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查，对课程有关信息及课程负责人填报的内容进行了核实。经评审评价，现择优申报。</w:t>
            </w:r>
          </w:p>
          <w:p>
            <w:pPr>
              <w:ind w:firstLine="444" w:firstLineChars="2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本课程如果被作为“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中南林业科技大学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精品在线开放课程”选</w:t>
            </w:r>
            <w:r>
              <w:rPr>
                <w:rFonts w:ascii="仿宋_GB2312" w:hAnsi="仿宋" w:eastAsia="仿宋_GB2312"/>
                <w:sz w:val="24"/>
                <w:szCs w:val="24"/>
              </w:rPr>
              <w:t>题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立项建设，学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承诺将监督和保障该课程按</w:t>
            </w:r>
            <w:r>
              <w:rPr>
                <w:rFonts w:ascii="仿宋_GB2312" w:hAnsi="仿宋" w:eastAsia="仿宋_GB2312"/>
                <w:sz w:val="24"/>
                <w:szCs w:val="24"/>
              </w:rPr>
              <w:t>照建设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计划、</w:t>
            </w:r>
            <w:r>
              <w:rPr>
                <w:rFonts w:ascii="仿宋_GB2312" w:hAnsi="仿宋" w:eastAsia="仿宋_GB2312"/>
                <w:sz w:val="24"/>
                <w:szCs w:val="24"/>
              </w:rPr>
              <w:t>依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照</w:t>
            </w:r>
            <w:r>
              <w:rPr>
                <w:rFonts w:ascii="仿宋_GB2312" w:hAnsi="仿宋" w:eastAsia="仿宋_GB2312"/>
                <w:sz w:val="24"/>
                <w:szCs w:val="24"/>
              </w:rPr>
              <w:t>课程要求加强建设，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并对课程政治导向进行</w:t>
            </w:r>
            <w:r>
              <w:rPr>
                <w:rFonts w:ascii="仿宋_GB2312" w:hAnsi="仿宋" w:eastAsia="仿宋_GB2312"/>
                <w:sz w:val="24"/>
                <w:szCs w:val="24"/>
              </w:rPr>
              <w:t>严格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把关审查，确保课程正确的政治方向、价值取向，确保</w:t>
            </w:r>
            <w:r>
              <w:rPr>
                <w:rFonts w:ascii="仿宋_GB2312" w:hAnsi="仿宋" w:eastAsia="仿宋_GB2312"/>
                <w:sz w:val="24"/>
                <w:szCs w:val="24"/>
              </w:rPr>
              <w:t>课程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高质量</w:t>
            </w:r>
            <w:r>
              <w:rPr>
                <w:rFonts w:ascii="仿宋_GB2312" w:hAnsi="仿宋" w:eastAsia="仿宋_GB2312"/>
                <w:sz w:val="24"/>
                <w:szCs w:val="24"/>
              </w:rPr>
              <w:t>按期上线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。</w:t>
            </w:r>
          </w:p>
          <w:p>
            <w:pPr>
              <w:ind w:firstLine="444" w:firstLineChars="20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right="1120" w:firstLine="4440" w:firstLineChars="20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　　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（公章）</w:t>
            </w:r>
          </w:p>
          <w:p>
            <w:pPr>
              <w:tabs>
                <w:tab w:val="left" w:pos="4242"/>
              </w:tabs>
              <w:ind w:firstLine="4440" w:firstLineChars="20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主管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领导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（签字）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</w:t>
            </w:r>
          </w:p>
          <w:p>
            <w:pPr>
              <w:ind w:firstLine="6882" w:firstLineChars="3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日</w:t>
            </w:r>
          </w:p>
        </w:tc>
      </w:tr>
    </w:tbl>
    <w:p>
      <w:pPr>
        <w:spacing w:line="280" w:lineRule="exact"/>
        <w:ind w:firstLine="604" w:firstLineChars="200"/>
        <w:contextualSpacing/>
        <w:rPr>
          <w:rFonts w:ascii="仿宋_GB2312" w:eastAsia="仿宋_GB2312"/>
          <w:sz w:val="32"/>
          <w:szCs w:val="32"/>
        </w:rPr>
      </w:pPr>
    </w:p>
    <w:p/>
    <w:p/>
    <w:sectPr>
      <w:footerReference r:id="rId5" w:type="default"/>
      <w:footerReference r:id="rId6" w:type="even"/>
      <w:pgSz w:w="11906" w:h="16838"/>
      <w:pgMar w:top="1588" w:right="1701" w:bottom="1871" w:left="1758" w:header="851" w:footer="1134" w:gutter="0"/>
      <w:cols w:space="425" w:num="1"/>
      <w:docGrid w:type="linesAndChars" w:linePitch="610" w:charSpace="-37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t xml:space="preserve"> </w:t>
    </w:r>
    <w:r>
      <w:rPr>
        <w:rFonts w:hint="eastAsia" w:asciiTheme="minorEastAsia" w:hAnsiTheme="minorEastAsia"/>
        <w:sz w:val="28"/>
        <w:szCs w:val="28"/>
      </w:rPr>
      <w:t>－</w:t>
    </w:r>
    <w:sdt>
      <w:sdtPr>
        <w:rPr>
          <w:rFonts w:asciiTheme="minorEastAsia" w:hAnsiTheme="minorEastAsia"/>
          <w:sz w:val="28"/>
          <w:szCs w:val="28"/>
        </w:rPr>
        <w:id w:val="1912649914"/>
        <w:docPartObj>
          <w:docPartGallery w:val="autotext"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－</w:t>
        </w:r>
      </w:sdtContent>
    </w:sdt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140680851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－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20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－</w:t>
        </w:r>
      </w:p>
    </w:sdtContent>
  </w:sdt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t xml:space="preserve"> </w:t>
    </w:r>
    <w:r>
      <w:rPr>
        <w:rFonts w:hint="eastAsia" w:asciiTheme="minorEastAsia" w:hAnsiTheme="minorEastAsia"/>
        <w:sz w:val="28"/>
        <w:szCs w:val="28"/>
      </w:rPr>
      <w:t>－</w:t>
    </w:r>
    <w:sdt>
      <w:sdtPr>
        <w:rPr>
          <w:rFonts w:asciiTheme="minorEastAsia" w:hAnsiTheme="minorEastAsia"/>
          <w:sz w:val="28"/>
          <w:szCs w:val="28"/>
        </w:rPr>
        <w:id w:val="1912649914"/>
        <w:docPartObj>
          <w:docPartGallery w:val="autotext"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－</w:t>
        </w:r>
      </w:sdtContent>
    </w:sdt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140680851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－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20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－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cumentProtection w:enforcement="0"/>
  <w:defaultTabStop w:val="420"/>
  <w:drawingGridHorizontalSpacing w:val="96"/>
  <w:drawingGridVerticalSpacing w:val="3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2B"/>
    <w:rsid w:val="00003206"/>
    <w:rsid w:val="000B46A8"/>
    <w:rsid w:val="000E5E16"/>
    <w:rsid w:val="000F3C8F"/>
    <w:rsid w:val="001036CE"/>
    <w:rsid w:val="00132883"/>
    <w:rsid w:val="001346AD"/>
    <w:rsid w:val="00174262"/>
    <w:rsid w:val="001A4F74"/>
    <w:rsid w:val="0021044B"/>
    <w:rsid w:val="00235CDE"/>
    <w:rsid w:val="002366A2"/>
    <w:rsid w:val="00271E2D"/>
    <w:rsid w:val="0029274A"/>
    <w:rsid w:val="002C62BC"/>
    <w:rsid w:val="002D118A"/>
    <w:rsid w:val="002F0CB4"/>
    <w:rsid w:val="0032055F"/>
    <w:rsid w:val="0033471B"/>
    <w:rsid w:val="00363DDF"/>
    <w:rsid w:val="003F4000"/>
    <w:rsid w:val="00407BCD"/>
    <w:rsid w:val="0043194E"/>
    <w:rsid w:val="004343F3"/>
    <w:rsid w:val="00434413"/>
    <w:rsid w:val="00451B59"/>
    <w:rsid w:val="00487AC9"/>
    <w:rsid w:val="00491AFE"/>
    <w:rsid w:val="00504F30"/>
    <w:rsid w:val="00522D2C"/>
    <w:rsid w:val="00565BB1"/>
    <w:rsid w:val="00567EE8"/>
    <w:rsid w:val="00574AF3"/>
    <w:rsid w:val="00576DFC"/>
    <w:rsid w:val="00597464"/>
    <w:rsid w:val="005B13B2"/>
    <w:rsid w:val="005E4811"/>
    <w:rsid w:val="00622CBD"/>
    <w:rsid w:val="006966CD"/>
    <w:rsid w:val="006E19E2"/>
    <w:rsid w:val="006F0CB4"/>
    <w:rsid w:val="00712A59"/>
    <w:rsid w:val="00716718"/>
    <w:rsid w:val="0072735C"/>
    <w:rsid w:val="00743183"/>
    <w:rsid w:val="00753244"/>
    <w:rsid w:val="00753AF2"/>
    <w:rsid w:val="0078324B"/>
    <w:rsid w:val="00783689"/>
    <w:rsid w:val="007B7857"/>
    <w:rsid w:val="007C2460"/>
    <w:rsid w:val="007C3DCB"/>
    <w:rsid w:val="007D161C"/>
    <w:rsid w:val="007D2C5F"/>
    <w:rsid w:val="007F2FCC"/>
    <w:rsid w:val="008162F1"/>
    <w:rsid w:val="008235F9"/>
    <w:rsid w:val="00844EDA"/>
    <w:rsid w:val="00857069"/>
    <w:rsid w:val="00941E09"/>
    <w:rsid w:val="0095439D"/>
    <w:rsid w:val="00955AA9"/>
    <w:rsid w:val="00997D08"/>
    <w:rsid w:val="009D6721"/>
    <w:rsid w:val="009F0F26"/>
    <w:rsid w:val="009F3FF0"/>
    <w:rsid w:val="00A23D1A"/>
    <w:rsid w:val="00A42221"/>
    <w:rsid w:val="00A5625E"/>
    <w:rsid w:val="00AE6E54"/>
    <w:rsid w:val="00B03201"/>
    <w:rsid w:val="00B81480"/>
    <w:rsid w:val="00BB0A19"/>
    <w:rsid w:val="00BE001C"/>
    <w:rsid w:val="00BE7D75"/>
    <w:rsid w:val="00BF6067"/>
    <w:rsid w:val="00C06E50"/>
    <w:rsid w:val="00C469DE"/>
    <w:rsid w:val="00C52261"/>
    <w:rsid w:val="00C9492B"/>
    <w:rsid w:val="00CB5ED3"/>
    <w:rsid w:val="00CB7BEF"/>
    <w:rsid w:val="00CD7F6C"/>
    <w:rsid w:val="00CE0575"/>
    <w:rsid w:val="00CE3A86"/>
    <w:rsid w:val="00CF624E"/>
    <w:rsid w:val="00D025FC"/>
    <w:rsid w:val="00D313B2"/>
    <w:rsid w:val="00D366A2"/>
    <w:rsid w:val="00D52C5C"/>
    <w:rsid w:val="00D54A4F"/>
    <w:rsid w:val="00D55D2E"/>
    <w:rsid w:val="00E41D40"/>
    <w:rsid w:val="00E44510"/>
    <w:rsid w:val="00E5245E"/>
    <w:rsid w:val="00E701FE"/>
    <w:rsid w:val="00EA0EF6"/>
    <w:rsid w:val="00EE20ED"/>
    <w:rsid w:val="00EE303B"/>
    <w:rsid w:val="00F03A16"/>
    <w:rsid w:val="00F269AC"/>
    <w:rsid w:val="00F33C37"/>
    <w:rsid w:val="00F342CD"/>
    <w:rsid w:val="00F544B2"/>
    <w:rsid w:val="00F63DF1"/>
    <w:rsid w:val="00F938C2"/>
    <w:rsid w:val="00FA4453"/>
    <w:rsid w:val="00FB245C"/>
    <w:rsid w:val="00FC2F49"/>
    <w:rsid w:val="00FE1422"/>
    <w:rsid w:val="0421322C"/>
    <w:rsid w:val="2BE004CA"/>
    <w:rsid w:val="300C207B"/>
    <w:rsid w:val="332125EA"/>
    <w:rsid w:val="3DA976CD"/>
    <w:rsid w:val="46343FD6"/>
    <w:rsid w:val="4F15602F"/>
    <w:rsid w:val="55DF0329"/>
    <w:rsid w:val="5E741882"/>
    <w:rsid w:val="5EA150EA"/>
    <w:rsid w:val="656F603C"/>
    <w:rsid w:val="6B3D06EB"/>
    <w:rsid w:val="70A0655C"/>
    <w:rsid w:val="73137B53"/>
    <w:rsid w:val="734B2D70"/>
    <w:rsid w:val="78051FE0"/>
    <w:rsid w:val="7E13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宋体" w:eastAsia="仿宋_GB2312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Theme="minorHAnsi" w:hAnsiTheme="minorHAnsi" w:eastAsiaTheme="minorEastAsia" w:cstheme="minorBidi"/>
      <w:color w:val="auto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qFormat/>
    <w:uiPriority w:val="99"/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rFonts w:asciiTheme="minorHAnsi" w:hAnsiTheme="minorHAnsi" w:eastAsiaTheme="minorEastAsia" w:cstheme="minorBidi"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2C2451-294E-4BBC-A6EF-47C420FEBB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1138</Words>
  <Characters>6488</Characters>
  <Lines>54</Lines>
  <Paragraphs>15</Paragraphs>
  <TotalTime>2</TotalTime>
  <ScaleCrop>false</ScaleCrop>
  <LinksUpToDate>false</LinksUpToDate>
  <CharactersWithSpaces>7611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2018-04-16T00:55:00Z</dcterms:created>
  <dc:creator>10104</dc:creator>
  <cp:lastModifiedBy>Administrator</cp:lastModifiedBy>
  <cp:lastPrinted>2018-04-26T01:12:00Z</cp:lastPrinted>
  <dcterms:modified xsi:type="dcterms:W3CDTF">2018-04-26T02:54:40Z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