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D6" w:rsidRDefault="00232C5F">
      <w:pPr>
        <w:snapToGrid w:val="0"/>
        <w:spacing w:line="600" w:lineRule="exact"/>
        <w:jc w:val="center"/>
        <w:rPr>
          <w:rFonts w:ascii="方正小标宋_GBK" w:eastAsia="方正小标宋_GBK" w:hAnsi="宋体"/>
          <w:spacing w:val="-20"/>
          <w:sz w:val="44"/>
          <w:szCs w:val="44"/>
        </w:rPr>
      </w:pPr>
      <w:r>
        <w:rPr>
          <w:rFonts w:ascii="方正小标宋_GBK" w:eastAsia="方正小标宋_GBK" w:hAnsi="宋体" w:hint="eastAsia"/>
          <w:spacing w:val="-20"/>
          <w:sz w:val="44"/>
          <w:szCs w:val="44"/>
        </w:rPr>
        <w:t>湖南省大学生研究性学习和创新性实验计划</w:t>
      </w:r>
    </w:p>
    <w:p w:rsidR="002A68D6" w:rsidRDefault="00232C5F">
      <w:pPr>
        <w:snapToGrid w:val="0"/>
        <w:spacing w:line="600" w:lineRule="exact"/>
        <w:jc w:val="center"/>
        <w:rPr>
          <w:rFonts w:ascii="方正小标宋_GBK" w:eastAsia="方正小标宋_GBK" w:hAnsi="宋体"/>
          <w:sz w:val="44"/>
          <w:szCs w:val="44"/>
        </w:rPr>
      </w:pPr>
      <w:r>
        <w:rPr>
          <w:rFonts w:ascii="方正小标宋_GBK" w:eastAsia="方正小标宋_GBK" w:hAnsi="宋体" w:hint="eastAsia"/>
          <w:sz w:val="44"/>
          <w:szCs w:val="44"/>
        </w:rPr>
        <w:t xml:space="preserve">项　</w:t>
      </w:r>
      <w:r>
        <w:rPr>
          <w:rFonts w:ascii="方正小标宋_GBK" w:eastAsia="方正小标宋_GBK" w:hAnsi="宋体" w:hint="eastAsia"/>
          <w:sz w:val="44"/>
          <w:szCs w:val="44"/>
        </w:rPr>
        <w:t xml:space="preserve"> </w:t>
      </w:r>
      <w:r>
        <w:rPr>
          <w:rFonts w:ascii="方正小标宋_GBK" w:eastAsia="方正小标宋_GBK" w:hAnsi="宋体" w:hint="eastAsia"/>
          <w:sz w:val="44"/>
          <w:szCs w:val="44"/>
        </w:rPr>
        <w:t xml:space="preserve">目　</w:t>
      </w:r>
      <w:r>
        <w:rPr>
          <w:rFonts w:ascii="方正小标宋_GBK" w:eastAsia="方正小标宋_GBK" w:hAnsi="宋体" w:hint="eastAsia"/>
          <w:sz w:val="44"/>
          <w:szCs w:val="44"/>
        </w:rPr>
        <w:t xml:space="preserve"> </w:t>
      </w:r>
      <w:r>
        <w:rPr>
          <w:rFonts w:ascii="方正小标宋_GBK" w:eastAsia="方正小标宋_GBK" w:hAnsi="宋体" w:hint="eastAsia"/>
          <w:sz w:val="44"/>
          <w:szCs w:val="44"/>
        </w:rPr>
        <w:t xml:space="preserve">申　</w:t>
      </w:r>
      <w:r>
        <w:rPr>
          <w:rFonts w:ascii="方正小标宋_GBK" w:eastAsia="方正小标宋_GBK" w:hAnsi="宋体" w:hint="eastAsia"/>
          <w:sz w:val="44"/>
          <w:szCs w:val="44"/>
        </w:rPr>
        <w:t xml:space="preserve"> </w:t>
      </w:r>
      <w:r>
        <w:rPr>
          <w:rFonts w:ascii="方正小标宋_GBK" w:eastAsia="方正小标宋_GBK" w:hAnsi="宋体" w:hint="eastAsia"/>
          <w:sz w:val="44"/>
          <w:szCs w:val="44"/>
        </w:rPr>
        <w:t xml:space="preserve">报　</w:t>
      </w:r>
      <w:r>
        <w:rPr>
          <w:rFonts w:ascii="方正小标宋_GBK" w:eastAsia="方正小标宋_GBK" w:hAnsi="宋体" w:hint="eastAsia"/>
          <w:sz w:val="44"/>
          <w:szCs w:val="44"/>
        </w:rPr>
        <w:t xml:space="preserve"> </w:t>
      </w:r>
      <w:r>
        <w:rPr>
          <w:rFonts w:ascii="方正小标宋_GBK" w:eastAsia="方正小标宋_GBK" w:hAnsi="宋体" w:hint="eastAsia"/>
          <w:sz w:val="44"/>
          <w:szCs w:val="44"/>
        </w:rPr>
        <w:t>表</w:t>
      </w:r>
    </w:p>
    <w:p w:rsidR="002A68D6" w:rsidRDefault="002A68D6">
      <w:pPr>
        <w:snapToGrid w:val="0"/>
        <w:jc w:val="center"/>
        <w:rPr>
          <w:rFonts w:ascii="仿宋_GB2312" w:eastAsia="仿宋_GB2312" w:hAnsi="宋体"/>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0"/>
        <w:gridCol w:w="1785"/>
        <w:gridCol w:w="671"/>
        <w:gridCol w:w="1115"/>
        <w:gridCol w:w="1071"/>
        <w:gridCol w:w="676"/>
        <w:gridCol w:w="1745"/>
      </w:tblGrid>
      <w:tr w:rsidR="002A68D6">
        <w:trPr>
          <w:trHeight w:val="608"/>
        </w:trPr>
        <w:tc>
          <w:tcPr>
            <w:tcW w:w="8663" w:type="dxa"/>
            <w:gridSpan w:val="7"/>
            <w:vAlign w:val="center"/>
          </w:tcPr>
          <w:p w:rsidR="002A68D6" w:rsidRDefault="00232C5F">
            <w:pPr>
              <w:snapToGrid w:val="0"/>
              <w:rPr>
                <w:rFonts w:ascii="宋体" w:hAnsi="宋体"/>
                <w:sz w:val="24"/>
                <w:szCs w:val="24"/>
              </w:rPr>
            </w:pPr>
            <w:r>
              <w:rPr>
                <w:rFonts w:ascii="宋体" w:hAnsi="宋体" w:hint="eastAsia"/>
                <w:sz w:val="24"/>
                <w:szCs w:val="24"/>
              </w:rPr>
              <w:t>项目名称</w:t>
            </w:r>
            <w:r>
              <w:rPr>
                <w:rFonts w:ascii="宋体" w:hAnsi="宋体" w:hint="eastAsia"/>
                <w:sz w:val="24"/>
                <w:szCs w:val="24"/>
              </w:rPr>
              <w:t>:</w:t>
            </w:r>
            <w:r>
              <w:rPr>
                <w:rFonts w:ascii="仿宋" w:eastAsia="仿宋" w:hAnsi="仿宋" w:cs="仿宋" w:hint="eastAsia"/>
                <w:b/>
                <w:sz w:val="22"/>
              </w:rPr>
              <w:t>小鼠淋巴细胞核型与端粒酶活性分子机理解析——初探人的染色体遗传变异</w:t>
            </w:r>
          </w:p>
        </w:tc>
      </w:tr>
      <w:tr w:rsidR="002A68D6">
        <w:trPr>
          <w:trHeight w:val="608"/>
        </w:trPr>
        <w:tc>
          <w:tcPr>
            <w:tcW w:w="1600" w:type="dxa"/>
            <w:vAlign w:val="center"/>
          </w:tcPr>
          <w:p w:rsidR="002A68D6" w:rsidRDefault="00232C5F">
            <w:pPr>
              <w:snapToGrid w:val="0"/>
              <w:ind w:left="180"/>
              <w:rPr>
                <w:rFonts w:ascii="宋体" w:hAnsi="宋体"/>
                <w:sz w:val="24"/>
                <w:szCs w:val="24"/>
              </w:rPr>
            </w:pPr>
            <w:r>
              <w:rPr>
                <w:rFonts w:ascii="宋体" w:hAnsi="宋体" w:hint="eastAsia"/>
                <w:sz w:val="24"/>
                <w:szCs w:val="24"/>
              </w:rPr>
              <w:t>学校名称</w:t>
            </w:r>
          </w:p>
        </w:tc>
        <w:tc>
          <w:tcPr>
            <w:tcW w:w="7063" w:type="dxa"/>
            <w:gridSpan w:val="6"/>
            <w:vAlign w:val="center"/>
          </w:tcPr>
          <w:p w:rsidR="002A68D6" w:rsidRDefault="00232C5F">
            <w:pPr>
              <w:snapToGrid w:val="0"/>
              <w:rPr>
                <w:rFonts w:ascii="宋体" w:hAnsi="宋体"/>
                <w:sz w:val="24"/>
                <w:szCs w:val="24"/>
              </w:rPr>
            </w:pPr>
            <w:r>
              <w:rPr>
                <w:rFonts w:ascii="仿宋" w:eastAsia="仿宋" w:hAnsi="仿宋" w:cs="仿宋" w:hint="eastAsia"/>
                <w:sz w:val="24"/>
              </w:rPr>
              <w:t>生命科学与技术学院</w:t>
            </w:r>
          </w:p>
        </w:tc>
      </w:tr>
      <w:tr w:rsidR="002A68D6">
        <w:trPr>
          <w:trHeight w:val="608"/>
        </w:trPr>
        <w:tc>
          <w:tcPr>
            <w:tcW w:w="1600" w:type="dxa"/>
            <w:vAlign w:val="center"/>
          </w:tcPr>
          <w:p w:rsidR="002A68D6" w:rsidRDefault="00232C5F">
            <w:pPr>
              <w:snapToGrid w:val="0"/>
              <w:ind w:left="180"/>
              <w:rPr>
                <w:rFonts w:ascii="宋体" w:hAnsi="宋体"/>
                <w:sz w:val="24"/>
                <w:szCs w:val="24"/>
              </w:rPr>
            </w:pPr>
            <w:r>
              <w:rPr>
                <w:rFonts w:ascii="宋体" w:hAnsi="宋体" w:hint="eastAsia"/>
                <w:sz w:val="24"/>
                <w:szCs w:val="24"/>
              </w:rPr>
              <w:t>学生姓名</w:t>
            </w:r>
          </w:p>
        </w:tc>
        <w:tc>
          <w:tcPr>
            <w:tcW w:w="1785" w:type="dxa"/>
            <w:vAlign w:val="center"/>
          </w:tcPr>
          <w:p w:rsidR="002A68D6" w:rsidRDefault="00232C5F">
            <w:pPr>
              <w:snapToGrid w:val="0"/>
              <w:jc w:val="center"/>
              <w:rPr>
                <w:rFonts w:ascii="宋体" w:hAnsi="宋体"/>
                <w:sz w:val="24"/>
                <w:szCs w:val="24"/>
              </w:rPr>
            </w:pPr>
            <w:r>
              <w:rPr>
                <w:rFonts w:ascii="宋体" w:hAnsi="宋体" w:hint="eastAsia"/>
                <w:sz w:val="24"/>
                <w:szCs w:val="24"/>
              </w:rPr>
              <w:t>学</w:t>
            </w:r>
            <w:r>
              <w:rPr>
                <w:rFonts w:ascii="宋体" w:hAnsi="宋体" w:hint="eastAsia"/>
                <w:sz w:val="24"/>
                <w:szCs w:val="24"/>
              </w:rPr>
              <w:t xml:space="preserve">  </w:t>
            </w:r>
            <w:r>
              <w:rPr>
                <w:rFonts w:ascii="宋体" w:hAnsi="宋体" w:hint="eastAsia"/>
                <w:sz w:val="24"/>
                <w:szCs w:val="24"/>
              </w:rPr>
              <w:t>号</w:t>
            </w:r>
          </w:p>
        </w:tc>
        <w:tc>
          <w:tcPr>
            <w:tcW w:w="1786" w:type="dxa"/>
            <w:gridSpan w:val="2"/>
            <w:vAlign w:val="center"/>
          </w:tcPr>
          <w:p w:rsidR="002A68D6" w:rsidRDefault="00232C5F">
            <w:pPr>
              <w:snapToGrid w:val="0"/>
              <w:jc w:val="center"/>
              <w:rPr>
                <w:rFonts w:ascii="宋体" w:hAnsi="宋体"/>
                <w:sz w:val="24"/>
                <w:szCs w:val="24"/>
              </w:rPr>
            </w:pPr>
            <w:r>
              <w:rPr>
                <w:rFonts w:ascii="宋体" w:hAnsi="宋体" w:hint="eastAsia"/>
                <w:sz w:val="24"/>
                <w:szCs w:val="24"/>
              </w:rPr>
              <w:t>专</w:t>
            </w:r>
            <w:r>
              <w:rPr>
                <w:rFonts w:ascii="宋体" w:hAnsi="宋体" w:hint="eastAsia"/>
                <w:sz w:val="24"/>
                <w:szCs w:val="24"/>
              </w:rPr>
              <w:t xml:space="preserve">      </w:t>
            </w:r>
            <w:r>
              <w:rPr>
                <w:rFonts w:ascii="宋体" w:hAnsi="宋体" w:hint="eastAsia"/>
                <w:sz w:val="24"/>
                <w:szCs w:val="24"/>
              </w:rPr>
              <w:t>业</w:t>
            </w:r>
          </w:p>
        </w:tc>
        <w:tc>
          <w:tcPr>
            <w:tcW w:w="1071" w:type="dxa"/>
            <w:vAlign w:val="center"/>
          </w:tcPr>
          <w:p w:rsidR="002A68D6" w:rsidRDefault="00232C5F">
            <w:pPr>
              <w:snapToGrid w:val="0"/>
              <w:jc w:val="center"/>
              <w:rPr>
                <w:rFonts w:ascii="宋体" w:hAnsi="宋体"/>
                <w:sz w:val="24"/>
                <w:szCs w:val="24"/>
              </w:rPr>
            </w:pPr>
            <w:r>
              <w:rPr>
                <w:rFonts w:ascii="宋体" w:hAnsi="宋体" w:hint="eastAsia"/>
                <w:sz w:val="24"/>
                <w:szCs w:val="24"/>
              </w:rPr>
              <w:t>性</w:t>
            </w:r>
            <w:r>
              <w:rPr>
                <w:rFonts w:ascii="宋体" w:hAnsi="宋体" w:hint="eastAsia"/>
                <w:sz w:val="24"/>
                <w:szCs w:val="24"/>
              </w:rPr>
              <w:t xml:space="preserve"> </w:t>
            </w:r>
            <w:r>
              <w:rPr>
                <w:rFonts w:ascii="宋体" w:hAnsi="宋体" w:hint="eastAsia"/>
                <w:sz w:val="24"/>
                <w:szCs w:val="24"/>
              </w:rPr>
              <w:t>别</w:t>
            </w:r>
          </w:p>
        </w:tc>
        <w:tc>
          <w:tcPr>
            <w:tcW w:w="2421" w:type="dxa"/>
            <w:gridSpan w:val="2"/>
            <w:vAlign w:val="center"/>
          </w:tcPr>
          <w:p w:rsidR="002A68D6" w:rsidRDefault="00232C5F">
            <w:pPr>
              <w:snapToGrid w:val="0"/>
              <w:jc w:val="center"/>
              <w:rPr>
                <w:rFonts w:ascii="宋体" w:hAnsi="宋体"/>
                <w:sz w:val="24"/>
                <w:szCs w:val="24"/>
              </w:rPr>
            </w:pPr>
            <w:r>
              <w:rPr>
                <w:rFonts w:ascii="宋体" w:hAnsi="宋体" w:hint="eastAsia"/>
                <w:sz w:val="24"/>
                <w:szCs w:val="24"/>
              </w:rPr>
              <w:t>入</w:t>
            </w:r>
            <w:r>
              <w:rPr>
                <w:rFonts w:ascii="宋体" w:hAnsi="宋体" w:hint="eastAsia"/>
                <w:sz w:val="24"/>
                <w:szCs w:val="24"/>
              </w:rPr>
              <w:t xml:space="preserve"> </w:t>
            </w:r>
            <w:r>
              <w:rPr>
                <w:rFonts w:ascii="宋体" w:hAnsi="宋体" w:hint="eastAsia"/>
                <w:sz w:val="24"/>
                <w:szCs w:val="24"/>
              </w:rPr>
              <w:t>学</w:t>
            </w: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份</w:t>
            </w:r>
          </w:p>
        </w:tc>
      </w:tr>
      <w:tr w:rsidR="002A68D6">
        <w:trPr>
          <w:trHeight w:val="608"/>
        </w:trPr>
        <w:tc>
          <w:tcPr>
            <w:tcW w:w="1600" w:type="dxa"/>
            <w:vAlign w:val="center"/>
          </w:tcPr>
          <w:p w:rsidR="002A68D6" w:rsidRDefault="00232C5F">
            <w:pPr>
              <w:snapToGrid w:val="0"/>
              <w:jc w:val="center"/>
              <w:rPr>
                <w:rFonts w:ascii="宋体" w:hAnsi="宋体"/>
                <w:sz w:val="24"/>
                <w:szCs w:val="24"/>
              </w:rPr>
            </w:pPr>
            <w:r>
              <w:rPr>
                <w:rFonts w:ascii="仿宋" w:eastAsia="仿宋" w:hAnsi="仿宋" w:cs="仿宋" w:hint="eastAsia"/>
                <w:sz w:val="24"/>
              </w:rPr>
              <w:t>王</w:t>
            </w:r>
            <w:r>
              <w:rPr>
                <w:rFonts w:ascii="仿宋" w:eastAsia="仿宋" w:hAnsi="仿宋" w:cs="仿宋" w:hint="eastAsia"/>
                <w:sz w:val="24"/>
              </w:rPr>
              <w:t xml:space="preserve"> </w:t>
            </w:r>
            <w:r>
              <w:rPr>
                <w:rFonts w:ascii="仿宋" w:eastAsia="仿宋" w:hAnsi="仿宋" w:cs="仿宋" w:hint="eastAsia"/>
                <w:sz w:val="24"/>
              </w:rPr>
              <w:t>然</w:t>
            </w:r>
          </w:p>
        </w:tc>
        <w:tc>
          <w:tcPr>
            <w:tcW w:w="1785" w:type="dxa"/>
            <w:vAlign w:val="center"/>
          </w:tcPr>
          <w:p w:rsidR="002A68D6" w:rsidRDefault="00232C5F">
            <w:pPr>
              <w:snapToGrid w:val="0"/>
              <w:jc w:val="center"/>
              <w:rPr>
                <w:rFonts w:ascii="宋体" w:hAnsi="宋体"/>
                <w:sz w:val="24"/>
                <w:szCs w:val="24"/>
              </w:rPr>
            </w:pPr>
            <w:r>
              <w:rPr>
                <w:rFonts w:ascii="仿宋" w:eastAsia="仿宋" w:hAnsi="仿宋" w:cs="仿宋" w:hint="eastAsia"/>
                <w:sz w:val="24"/>
              </w:rPr>
              <w:t>20140425</w:t>
            </w:r>
          </w:p>
        </w:tc>
        <w:tc>
          <w:tcPr>
            <w:tcW w:w="1786" w:type="dxa"/>
            <w:gridSpan w:val="2"/>
            <w:vAlign w:val="center"/>
          </w:tcPr>
          <w:p w:rsidR="002A68D6" w:rsidRDefault="00232C5F">
            <w:pPr>
              <w:snapToGrid w:val="0"/>
              <w:jc w:val="center"/>
              <w:rPr>
                <w:rFonts w:ascii="宋体" w:hAnsi="宋体"/>
                <w:sz w:val="24"/>
                <w:szCs w:val="24"/>
              </w:rPr>
            </w:pPr>
            <w:r>
              <w:rPr>
                <w:rFonts w:ascii="仿宋" w:eastAsia="仿宋" w:hAnsi="仿宋" w:cs="仿宋" w:hint="eastAsia"/>
                <w:sz w:val="24"/>
              </w:rPr>
              <w:t>生物工程</w:t>
            </w:r>
          </w:p>
        </w:tc>
        <w:tc>
          <w:tcPr>
            <w:tcW w:w="1071" w:type="dxa"/>
            <w:vAlign w:val="center"/>
          </w:tcPr>
          <w:p w:rsidR="002A68D6" w:rsidRDefault="00232C5F">
            <w:pPr>
              <w:snapToGrid w:val="0"/>
              <w:jc w:val="center"/>
              <w:rPr>
                <w:rFonts w:ascii="宋体" w:hAnsi="宋体"/>
                <w:sz w:val="24"/>
                <w:szCs w:val="24"/>
              </w:rPr>
            </w:pPr>
            <w:r>
              <w:rPr>
                <w:rFonts w:ascii="仿宋" w:eastAsia="仿宋" w:hAnsi="仿宋" w:cs="仿宋" w:hint="eastAsia"/>
                <w:sz w:val="24"/>
              </w:rPr>
              <w:t>女</w:t>
            </w:r>
          </w:p>
        </w:tc>
        <w:tc>
          <w:tcPr>
            <w:tcW w:w="2421" w:type="dxa"/>
            <w:gridSpan w:val="2"/>
            <w:vAlign w:val="center"/>
          </w:tcPr>
          <w:p w:rsidR="002A68D6" w:rsidRDefault="00232C5F">
            <w:pPr>
              <w:tabs>
                <w:tab w:val="left" w:pos="270"/>
              </w:tabs>
              <w:snapToGrid w:val="0"/>
              <w:jc w:val="center"/>
              <w:rPr>
                <w:rFonts w:ascii="宋体" w:hAnsi="宋体"/>
                <w:sz w:val="24"/>
                <w:szCs w:val="24"/>
              </w:rPr>
            </w:pPr>
            <w:r>
              <w:rPr>
                <w:rFonts w:ascii="仿宋" w:eastAsia="仿宋" w:hAnsi="仿宋" w:cs="仿宋" w:hint="eastAsia"/>
                <w:sz w:val="24"/>
              </w:rPr>
              <w:t>2014</w:t>
            </w:r>
          </w:p>
        </w:tc>
      </w:tr>
      <w:tr w:rsidR="002A68D6">
        <w:trPr>
          <w:trHeight w:val="608"/>
        </w:trPr>
        <w:tc>
          <w:tcPr>
            <w:tcW w:w="1600" w:type="dxa"/>
            <w:vAlign w:val="center"/>
          </w:tcPr>
          <w:p w:rsidR="002A68D6" w:rsidRDefault="00232C5F">
            <w:pPr>
              <w:widowControl/>
              <w:jc w:val="center"/>
              <w:rPr>
                <w:rFonts w:ascii="宋体" w:hAnsi="宋体"/>
                <w:sz w:val="24"/>
                <w:szCs w:val="24"/>
              </w:rPr>
            </w:pPr>
            <w:r>
              <w:rPr>
                <w:rFonts w:ascii="仿宋" w:eastAsia="仿宋" w:hAnsi="仿宋" w:cs="仿宋" w:hint="eastAsia"/>
                <w:kern w:val="0"/>
                <w:sz w:val="24"/>
                <w:lang/>
              </w:rPr>
              <w:t>于佳薇</w:t>
            </w:r>
          </w:p>
        </w:tc>
        <w:tc>
          <w:tcPr>
            <w:tcW w:w="1785" w:type="dxa"/>
            <w:vAlign w:val="center"/>
          </w:tcPr>
          <w:p w:rsidR="002A68D6" w:rsidRDefault="00232C5F">
            <w:pPr>
              <w:snapToGrid w:val="0"/>
              <w:jc w:val="center"/>
              <w:rPr>
                <w:rFonts w:ascii="宋体" w:hAnsi="宋体"/>
                <w:sz w:val="24"/>
                <w:szCs w:val="24"/>
              </w:rPr>
            </w:pPr>
            <w:r>
              <w:rPr>
                <w:rFonts w:ascii="仿宋" w:eastAsia="仿宋" w:hAnsi="仿宋" w:cs="仿宋" w:hint="eastAsia"/>
                <w:sz w:val="24"/>
              </w:rPr>
              <w:t>20130474</w:t>
            </w:r>
          </w:p>
        </w:tc>
        <w:tc>
          <w:tcPr>
            <w:tcW w:w="1786" w:type="dxa"/>
            <w:gridSpan w:val="2"/>
            <w:vAlign w:val="center"/>
          </w:tcPr>
          <w:p w:rsidR="002A68D6" w:rsidRDefault="00232C5F">
            <w:pPr>
              <w:snapToGrid w:val="0"/>
              <w:jc w:val="center"/>
              <w:rPr>
                <w:rFonts w:ascii="宋体" w:hAnsi="宋体"/>
                <w:sz w:val="24"/>
                <w:szCs w:val="24"/>
              </w:rPr>
            </w:pPr>
            <w:r>
              <w:rPr>
                <w:rFonts w:ascii="仿宋" w:eastAsia="仿宋" w:hAnsi="仿宋" w:cs="仿宋" w:hint="eastAsia"/>
                <w:sz w:val="24"/>
              </w:rPr>
              <w:t>生物技术</w:t>
            </w:r>
          </w:p>
        </w:tc>
        <w:tc>
          <w:tcPr>
            <w:tcW w:w="1071" w:type="dxa"/>
            <w:vAlign w:val="center"/>
          </w:tcPr>
          <w:p w:rsidR="002A68D6" w:rsidRDefault="00232C5F">
            <w:pPr>
              <w:snapToGrid w:val="0"/>
              <w:jc w:val="center"/>
              <w:rPr>
                <w:rFonts w:ascii="宋体" w:hAnsi="宋体"/>
                <w:sz w:val="24"/>
                <w:szCs w:val="24"/>
              </w:rPr>
            </w:pPr>
            <w:r>
              <w:rPr>
                <w:rFonts w:ascii="仿宋" w:eastAsia="仿宋" w:hAnsi="仿宋" w:cs="仿宋" w:hint="eastAsia"/>
                <w:sz w:val="24"/>
              </w:rPr>
              <w:t>女</w:t>
            </w:r>
          </w:p>
        </w:tc>
        <w:tc>
          <w:tcPr>
            <w:tcW w:w="2421" w:type="dxa"/>
            <w:gridSpan w:val="2"/>
            <w:vAlign w:val="center"/>
          </w:tcPr>
          <w:p w:rsidR="002A68D6" w:rsidRDefault="00232C5F">
            <w:pPr>
              <w:snapToGrid w:val="0"/>
              <w:jc w:val="center"/>
              <w:rPr>
                <w:rFonts w:ascii="宋体" w:hAnsi="宋体"/>
                <w:sz w:val="24"/>
                <w:szCs w:val="24"/>
              </w:rPr>
            </w:pPr>
            <w:r>
              <w:rPr>
                <w:rFonts w:ascii="仿宋" w:eastAsia="仿宋" w:hAnsi="仿宋" w:cs="仿宋" w:hint="eastAsia"/>
                <w:sz w:val="24"/>
              </w:rPr>
              <w:t>2013</w:t>
            </w:r>
          </w:p>
        </w:tc>
      </w:tr>
      <w:tr w:rsidR="002A68D6">
        <w:trPr>
          <w:trHeight w:val="608"/>
        </w:trPr>
        <w:tc>
          <w:tcPr>
            <w:tcW w:w="1600" w:type="dxa"/>
            <w:vAlign w:val="center"/>
          </w:tcPr>
          <w:p w:rsidR="002A68D6" w:rsidRDefault="00232C5F">
            <w:pPr>
              <w:snapToGrid w:val="0"/>
              <w:jc w:val="center"/>
              <w:rPr>
                <w:rFonts w:ascii="宋体" w:hAnsi="宋体"/>
                <w:sz w:val="24"/>
                <w:szCs w:val="24"/>
              </w:rPr>
            </w:pPr>
            <w:r>
              <w:rPr>
                <w:rFonts w:ascii="仿宋" w:eastAsia="仿宋" w:hAnsi="仿宋" w:cs="仿宋" w:hint="eastAsia"/>
                <w:sz w:val="24"/>
              </w:rPr>
              <w:t>张美慧</w:t>
            </w:r>
          </w:p>
        </w:tc>
        <w:tc>
          <w:tcPr>
            <w:tcW w:w="1785" w:type="dxa"/>
            <w:vAlign w:val="center"/>
          </w:tcPr>
          <w:p w:rsidR="002A68D6" w:rsidRDefault="00232C5F">
            <w:pPr>
              <w:snapToGrid w:val="0"/>
              <w:jc w:val="center"/>
              <w:rPr>
                <w:rFonts w:ascii="宋体" w:hAnsi="宋体"/>
                <w:sz w:val="24"/>
                <w:szCs w:val="24"/>
              </w:rPr>
            </w:pPr>
            <w:r>
              <w:rPr>
                <w:rFonts w:ascii="仿宋" w:eastAsia="仿宋" w:hAnsi="仿宋" w:cs="仿宋" w:hint="eastAsia"/>
                <w:sz w:val="24"/>
              </w:rPr>
              <w:t>20130508</w:t>
            </w:r>
          </w:p>
        </w:tc>
        <w:tc>
          <w:tcPr>
            <w:tcW w:w="1786" w:type="dxa"/>
            <w:gridSpan w:val="2"/>
            <w:vAlign w:val="center"/>
          </w:tcPr>
          <w:p w:rsidR="002A68D6" w:rsidRDefault="00232C5F">
            <w:pPr>
              <w:snapToGrid w:val="0"/>
              <w:jc w:val="center"/>
              <w:rPr>
                <w:rFonts w:ascii="宋体" w:hAnsi="宋体"/>
                <w:sz w:val="24"/>
                <w:szCs w:val="24"/>
              </w:rPr>
            </w:pPr>
            <w:r>
              <w:rPr>
                <w:rFonts w:ascii="仿宋" w:eastAsia="仿宋" w:hAnsi="仿宋" w:cs="仿宋" w:hint="eastAsia"/>
                <w:sz w:val="24"/>
              </w:rPr>
              <w:t>生物技术</w:t>
            </w:r>
          </w:p>
        </w:tc>
        <w:tc>
          <w:tcPr>
            <w:tcW w:w="1071" w:type="dxa"/>
            <w:vAlign w:val="center"/>
          </w:tcPr>
          <w:p w:rsidR="002A68D6" w:rsidRDefault="00232C5F">
            <w:pPr>
              <w:snapToGrid w:val="0"/>
              <w:jc w:val="center"/>
              <w:rPr>
                <w:rFonts w:ascii="宋体" w:hAnsi="宋体"/>
                <w:sz w:val="24"/>
                <w:szCs w:val="24"/>
              </w:rPr>
            </w:pPr>
            <w:r>
              <w:rPr>
                <w:rFonts w:ascii="仿宋" w:eastAsia="仿宋" w:hAnsi="仿宋" w:cs="仿宋" w:hint="eastAsia"/>
                <w:sz w:val="24"/>
              </w:rPr>
              <w:t>女</w:t>
            </w:r>
          </w:p>
        </w:tc>
        <w:tc>
          <w:tcPr>
            <w:tcW w:w="2421" w:type="dxa"/>
            <w:gridSpan w:val="2"/>
            <w:vAlign w:val="center"/>
          </w:tcPr>
          <w:p w:rsidR="002A68D6" w:rsidRDefault="00232C5F">
            <w:pPr>
              <w:snapToGrid w:val="0"/>
              <w:jc w:val="center"/>
              <w:rPr>
                <w:rFonts w:ascii="宋体" w:hAnsi="宋体"/>
                <w:sz w:val="24"/>
                <w:szCs w:val="24"/>
              </w:rPr>
            </w:pPr>
            <w:r>
              <w:rPr>
                <w:rFonts w:ascii="仿宋" w:eastAsia="仿宋" w:hAnsi="仿宋" w:cs="仿宋" w:hint="eastAsia"/>
                <w:sz w:val="24"/>
              </w:rPr>
              <w:t>2013</w:t>
            </w:r>
          </w:p>
        </w:tc>
      </w:tr>
      <w:tr w:rsidR="002A68D6">
        <w:trPr>
          <w:trHeight w:val="608"/>
        </w:trPr>
        <w:tc>
          <w:tcPr>
            <w:tcW w:w="1600" w:type="dxa"/>
            <w:vAlign w:val="center"/>
          </w:tcPr>
          <w:p w:rsidR="002A68D6" w:rsidRDefault="00232C5F">
            <w:pPr>
              <w:snapToGrid w:val="0"/>
              <w:jc w:val="center"/>
              <w:rPr>
                <w:rFonts w:ascii="宋体" w:hAnsi="宋体"/>
                <w:sz w:val="24"/>
                <w:szCs w:val="24"/>
              </w:rPr>
            </w:pPr>
            <w:r>
              <w:rPr>
                <w:rFonts w:ascii="仿宋" w:eastAsia="仿宋" w:hAnsi="仿宋" w:cs="仿宋" w:hint="eastAsia"/>
                <w:sz w:val="24"/>
              </w:rPr>
              <w:t>蔡</w:t>
            </w:r>
            <w:r>
              <w:rPr>
                <w:rFonts w:ascii="仿宋" w:eastAsia="仿宋" w:hAnsi="仿宋" w:cs="仿宋" w:hint="eastAsia"/>
                <w:sz w:val="24"/>
              </w:rPr>
              <w:t xml:space="preserve"> </w:t>
            </w:r>
            <w:r>
              <w:rPr>
                <w:rFonts w:ascii="仿宋" w:eastAsia="仿宋" w:hAnsi="仿宋" w:cs="仿宋" w:hint="eastAsia"/>
                <w:sz w:val="24"/>
              </w:rPr>
              <w:t>迪</w:t>
            </w:r>
          </w:p>
        </w:tc>
        <w:tc>
          <w:tcPr>
            <w:tcW w:w="1785" w:type="dxa"/>
            <w:vAlign w:val="center"/>
          </w:tcPr>
          <w:p w:rsidR="002A68D6" w:rsidRDefault="00232C5F">
            <w:pPr>
              <w:snapToGrid w:val="0"/>
              <w:jc w:val="center"/>
              <w:rPr>
                <w:rFonts w:ascii="宋体" w:hAnsi="宋体"/>
                <w:sz w:val="24"/>
                <w:szCs w:val="24"/>
              </w:rPr>
            </w:pPr>
            <w:r>
              <w:rPr>
                <w:rFonts w:ascii="仿宋" w:eastAsia="仿宋" w:hAnsi="仿宋" w:cs="仿宋" w:hint="eastAsia"/>
                <w:sz w:val="24"/>
              </w:rPr>
              <w:t>20130443</w:t>
            </w:r>
          </w:p>
        </w:tc>
        <w:tc>
          <w:tcPr>
            <w:tcW w:w="1786" w:type="dxa"/>
            <w:gridSpan w:val="2"/>
            <w:vAlign w:val="center"/>
          </w:tcPr>
          <w:p w:rsidR="002A68D6" w:rsidRDefault="00232C5F">
            <w:pPr>
              <w:snapToGrid w:val="0"/>
              <w:jc w:val="center"/>
              <w:rPr>
                <w:rFonts w:ascii="宋体" w:hAnsi="宋体"/>
                <w:sz w:val="24"/>
                <w:szCs w:val="24"/>
              </w:rPr>
            </w:pPr>
            <w:r>
              <w:rPr>
                <w:rFonts w:ascii="仿宋" w:eastAsia="仿宋" w:hAnsi="仿宋" w:cs="仿宋" w:hint="eastAsia"/>
                <w:sz w:val="24"/>
              </w:rPr>
              <w:t>生物技术</w:t>
            </w:r>
          </w:p>
        </w:tc>
        <w:tc>
          <w:tcPr>
            <w:tcW w:w="1071" w:type="dxa"/>
            <w:vAlign w:val="center"/>
          </w:tcPr>
          <w:p w:rsidR="002A68D6" w:rsidRDefault="00232C5F">
            <w:pPr>
              <w:snapToGrid w:val="0"/>
              <w:jc w:val="center"/>
              <w:rPr>
                <w:rFonts w:ascii="宋体" w:hAnsi="宋体"/>
                <w:sz w:val="24"/>
                <w:szCs w:val="24"/>
              </w:rPr>
            </w:pPr>
            <w:r>
              <w:rPr>
                <w:rFonts w:ascii="仿宋" w:eastAsia="仿宋" w:hAnsi="仿宋" w:cs="仿宋" w:hint="eastAsia"/>
                <w:sz w:val="24"/>
              </w:rPr>
              <w:t>男</w:t>
            </w:r>
          </w:p>
        </w:tc>
        <w:tc>
          <w:tcPr>
            <w:tcW w:w="2421" w:type="dxa"/>
            <w:gridSpan w:val="2"/>
            <w:vAlign w:val="center"/>
          </w:tcPr>
          <w:p w:rsidR="002A68D6" w:rsidRDefault="00232C5F">
            <w:pPr>
              <w:snapToGrid w:val="0"/>
              <w:jc w:val="center"/>
              <w:rPr>
                <w:rFonts w:ascii="宋体" w:hAnsi="宋体"/>
                <w:sz w:val="24"/>
                <w:szCs w:val="24"/>
              </w:rPr>
            </w:pPr>
            <w:r>
              <w:rPr>
                <w:rFonts w:ascii="仿宋" w:eastAsia="仿宋" w:hAnsi="仿宋" w:cs="仿宋" w:hint="eastAsia"/>
                <w:sz w:val="24"/>
              </w:rPr>
              <w:t>2013</w:t>
            </w:r>
          </w:p>
        </w:tc>
      </w:tr>
      <w:tr w:rsidR="002A68D6">
        <w:trPr>
          <w:trHeight w:val="608"/>
        </w:trPr>
        <w:tc>
          <w:tcPr>
            <w:tcW w:w="1600" w:type="dxa"/>
            <w:vAlign w:val="center"/>
          </w:tcPr>
          <w:p w:rsidR="002A68D6" w:rsidRDefault="00232C5F">
            <w:pPr>
              <w:snapToGrid w:val="0"/>
              <w:jc w:val="center"/>
              <w:rPr>
                <w:rFonts w:ascii="宋体" w:hAnsi="宋体"/>
                <w:sz w:val="24"/>
                <w:szCs w:val="24"/>
              </w:rPr>
            </w:pPr>
            <w:r>
              <w:rPr>
                <w:rFonts w:ascii="仿宋" w:eastAsia="仿宋" w:hAnsi="仿宋" w:cs="仿宋" w:hint="eastAsia"/>
                <w:sz w:val="24"/>
              </w:rPr>
              <w:t>郝亚鹏</w:t>
            </w:r>
          </w:p>
        </w:tc>
        <w:tc>
          <w:tcPr>
            <w:tcW w:w="1785" w:type="dxa"/>
            <w:vAlign w:val="center"/>
          </w:tcPr>
          <w:p w:rsidR="002A68D6" w:rsidRDefault="00232C5F">
            <w:pPr>
              <w:snapToGrid w:val="0"/>
              <w:jc w:val="center"/>
              <w:rPr>
                <w:rFonts w:ascii="宋体" w:hAnsi="宋体"/>
                <w:sz w:val="24"/>
                <w:szCs w:val="24"/>
              </w:rPr>
            </w:pPr>
            <w:r>
              <w:rPr>
                <w:rFonts w:ascii="仿宋" w:eastAsia="仿宋" w:hAnsi="仿宋" w:cs="仿宋" w:hint="eastAsia"/>
                <w:sz w:val="24"/>
              </w:rPr>
              <w:t>20150293</w:t>
            </w:r>
          </w:p>
        </w:tc>
        <w:tc>
          <w:tcPr>
            <w:tcW w:w="1786" w:type="dxa"/>
            <w:gridSpan w:val="2"/>
            <w:vAlign w:val="center"/>
          </w:tcPr>
          <w:p w:rsidR="002A68D6" w:rsidRDefault="00232C5F">
            <w:pPr>
              <w:snapToGrid w:val="0"/>
              <w:jc w:val="center"/>
              <w:rPr>
                <w:rFonts w:ascii="宋体" w:hAnsi="宋体"/>
                <w:sz w:val="24"/>
                <w:szCs w:val="24"/>
              </w:rPr>
            </w:pPr>
            <w:r>
              <w:rPr>
                <w:rFonts w:ascii="仿宋" w:eastAsia="仿宋" w:hAnsi="仿宋" w:cs="仿宋" w:hint="eastAsia"/>
                <w:sz w:val="24"/>
              </w:rPr>
              <w:t>生态学</w:t>
            </w:r>
          </w:p>
        </w:tc>
        <w:tc>
          <w:tcPr>
            <w:tcW w:w="1071" w:type="dxa"/>
            <w:vAlign w:val="center"/>
          </w:tcPr>
          <w:p w:rsidR="002A68D6" w:rsidRDefault="00232C5F">
            <w:pPr>
              <w:snapToGrid w:val="0"/>
              <w:jc w:val="center"/>
              <w:rPr>
                <w:rFonts w:ascii="宋体" w:hAnsi="宋体"/>
                <w:sz w:val="24"/>
                <w:szCs w:val="24"/>
              </w:rPr>
            </w:pPr>
            <w:r>
              <w:rPr>
                <w:rFonts w:ascii="仿宋" w:eastAsia="仿宋" w:hAnsi="仿宋" w:cs="仿宋" w:hint="eastAsia"/>
                <w:sz w:val="24"/>
              </w:rPr>
              <w:t>男</w:t>
            </w:r>
          </w:p>
        </w:tc>
        <w:tc>
          <w:tcPr>
            <w:tcW w:w="2421" w:type="dxa"/>
            <w:gridSpan w:val="2"/>
            <w:vAlign w:val="center"/>
          </w:tcPr>
          <w:p w:rsidR="002A68D6" w:rsidRDefault="00232C5F">
            <w:pPr>
              <w:snapToGrid w:val="0"/>
              <w:jc w:val="center"/>
              <w:rPr>
                <w:rFonts w:ascii="宋体" w:hAnsi="宋体"/>
                <w:sz w:val="24"/>
                <w:szCs w:val="24"/>
              </w:rPr>
            </w:pPr>
            <w:r>
              <w:rPr>
                <w:rFonts w:ascii="仿宋" w:eastAsia="仿宋" w:hAnsi="仿宋" w:cs="仿宋" w:hint="eastAsia"/>
                <w:sz w:val="24"/>
              </w:rPr>
              <w:t>2015</w:t>
            </w:r>
          </w:p>
        </w:tc>
      </w:tr>
      <w:tr w:rsidR="002A68D6">
        <w:trPr>
          <w:trHeight w:val="608"/>
        </w:trPr>
        <w:tc>
          <w:tcPr>
            <w:tcW w:w="1600" w:type="dxa"/>
            <w:vAlign w:val="center"/>
          </w:tcPr>
          <w:p w:rsidR="002A68D6" w:rsidRDefault="00232C5F">
            <w:pPr>
              <w:snapToGrid w:val="0"/>
              <w:ind w:left="180"/>
              <w:rPr>
                <w:rFonts w:ascii="宋体" w:hAnsi="宋体"/>
                <w:sz w:val="24"/>
                <w:szCs w:val="24"/>
              </w:rPr>
            </w:pPr>
            <w:r>
              <w:rPr>
                <w:rFonts w:ascii="宋体" w:hAnsi="宋体" w:hint="eastAsia"/>
                <w:sz w:val="24"/>
                <w:szCs w:val="24"/>
              </w:rPr>
              <w:t>指导教师</w:t>
            </w:r>
          </w:p>
        </w:tc>
        <w:tc>
          <w:tcPr>
            <w:tcW w:w="2456" w:type="dxa"/>
            <w:gridSpan w:val="2"/>
            <w:vAlign w:val="center"/>
          </w:tcPr>
          <w:p w:rsidR="002A68D6" w:rsidRDefault="00232C5F">
            <w:pPr>
              <w:snapToGrid w:val="0"/>
              <w:jc w:val="center"/>
              <w:rPr>
                <w:rFonts w:ascii="仿宋" w:eastAsia="仿宋" w:hAnsi="仿宋" w:cs="仿宋"/>
                <w:sz w:val="24"/>
                <w:szCs w:val="24"/>
              </w:rPr>
            </w:pPr>
            <w:r>
              <w:rPr>
                <w:rFonts w:ascii="仿宋" w:eastAsia="仿宋" w:hAnsi="仿宋" w:cs="仿宋" w:hint="eastAsia"/>
                <w:sz w:val="24"/>
              </w:rPr>
              <w:t>晏毓晨</w:t>
            </w:r>
            <w:r>
              <w:rPr>
                <w:rFonts w:ascii="仿宋" w:eastAsia="仿宋" w:hAnsi="仿宋" w:cs="仿宋" w:hint="eastAsia"/>
                <w:sz w:val="24"/>
              </w:rPr>
              <w:t>,</w:t>
            </w:r>
            <w:r w:rsidR="00FB3242">
              <w:rPr>
                <w:rFonts w:ascii="仿宋" w:eastAsia="仿宋" w:hAnsi="仿宋" w:cs="仿宋" w:hint="eastAsia"/>
                <w:sz w:val="24"/>
              </w:rPr>
              <w:t>梁</w:t>
            </w:r>
            <w:r>
              <w:rPr>
                <w:rFonts w:ascii="仿宋" w:eastAsia="仿宋" w:hAnsi="仿宋" w:cs="仿宋" w:hint="eastAsia"/>
                <w:sz w:val="24"/>
              </w:rPr>
              <w:t>娟</w:t>
            </w:r>
          </w:p>
        </w:tc>
        <w:tc>
          <w:tcPr>
            <w:tcW w:w="1115" w:type="dxa"/>
            <w:vAlign w:val="center"/>
          </w:tcPr>
          <w:p w:rsidR="002A68D6" w:rsidRDefault="00232C5F">
            <w:pPr>
              <w:snapToGrid w:val="0"/>
              <w:jc w:val="center"/>
              <w:rPr>
                <w:rFonts w:ascii="宋体" w:hAnsi="宋体"/>
                <w:sz w:val="24"/>
                <w:szCs w:val="24"/>
              </w:rPr>
            </w:pPr>
            <w:r>
              <w:rPr>
                <w:rFonts w:ascii="宋体" w:hAnsi="宋体" w:hint="eastAsia"/>
                <w:sz w:val="24"/>
                <w:szCs w:val="24"/>
              </w:rPr>
              <w:t>职称</w:t>
            </w:r>
          </w:p>
        </w:tc>
        <w:tc>
          <w:tcPr>
            <w:tcW w:w="3492" w:type="dxa"/>
            <w:gridSpan w:val="3"/>
            <w:vAlign w:val="center"/>
          </w:tcPr>
          <w:p w:rsidR="002A68D6" w:rsidRDefault="00232C5F">
            <w:pPr>
              <w:snapToGrid w:val="0"/>
              <w:ind w:left="864"/>
              <w:rPr>
                <w:rFonts w:ascii="宋体" w:hAnsi="宋体"/>
                <w:sz w:val="24"/>
                <w:szCs w:val="24"/>
              </w:rPr>
            </w:pPr>
            <w:r>
              <w:rPr>
                <w:rFonts w:ascii="仿宋" w:eastAsia="仿宋" w:hAnsi="仿宋" w:cs="仿宋" w:hint="eastAsia"/>
                <w:sz w:val="24"/>
                <w:szCs w:val="24"/>
              </w:rPr>
              <w:t>讲师</w:t>
            </w:r>
            <w:r>
              <w:rPr>
                <w:rFonts w:ascii="仿宋" w:eastAsia="仿宋" w:hAnsi="仿宋" w:cs="仿宋" w:hint="eastAsia"/>
                <w:sz w:val="24"/>
                <w:szCs w:val="24"/>
              </w:rPr>
              <w:t>,</w:t>
            </w:r>
            <w:r>
              <w:rPr>
                <w:rFonts w:ascii="仿宋" w:eastAsia="仿宋" w:hAnsi="仿宋" w:cs="仿宋" w:hint="eastAsia"/>
                <w:sz w:val="24"/>
                <w:szCs w:val="24"/>
              </w:rPr>
              <w:t>讲师</w:t>
            </w:r>
          </w:p>
        </w:tc>
      </w:tr>
      <w:tr w:rsidR="002A68D6">
        <w:trPr>
          <w:trHeight w:val="608"/>
        </w:trPr>
        <w:tc>
          <w:tcPr>
            <w:tcW w:w="1600" w:type="dxa"/>
            <w:vAlign w:val="center"/>
          </w:tcPr>
          <w:p w:rsidR="002A68D6" w:rsidRDefault="00232C5F" w:rsidP="00FB3242">
            <w:pPr>
              <w:snapToGrid w:val="0"/>
              <w:ind w:firstLineChars="50" w:firstLine="120"/>
              <w:rPr>
                <w:rFonts w:ascii="宋体" w:hAnsi="宋体"/>
                <w:sz w:val="24"/>
                <w:szCs w:val="24"/>
              </w:rPr>
            </w:pPr>
            <w:r>
              <w:rPr>
                <w:rFonts w:ascii="宋体" w:hAnsi="宋体" w:hint="eastAsia"/>
                <w:sz w:val="24"/>
                <w:szCs w:val="24"/>
              </w:rPr>
              <w:t>项目所属</w:t>
            </w:r>
          </w:p>
          <w:p w:rsidR="002A68D6" w:rsidRDefault="00232C5F">
            <w:pPr>
              <w:snapToGrid w:val="0"/>
              <w:ind w:left="180"/>
              <w:rPr>
                <w:rFonts w:ascii="宋体" w:hAnsi="宋体"/>
                <w:sz w:val="24"/>
                <w:szCs w:val="24"/>
              </w:rPr>
            </w:pPr>
            <w:r>
              <w:rPr>
                <w:rFonts w:ascii="宋体" w:hAnsi="宋体" w:hint="eastAsia"/>
                <w:sz w:val="24"/>
                <w:szCs w:val="24"/>
              </w:rPr>
              <w:t>一级学科</w:t>
            </w:r>
          </w:p>
        </w:tc>
        <w:tc>
          <w:tcPr>
            <w:tcW w:w="2456" w:type="dxa"/>
            <w:gridSpan w:val="2"/>
            <w:vAlign w:val="center"/>
          </w:tcPr>
          <w:p w:rsidR="002A68D6" w:rsidRDefault="00232C5F">
            <w:pPr>
              <w:snapToGrid w:val="0"/>
              <w:jc w:val="center"/>
              <w:rPr>
                <w:rFonts w:ascii="仿宋" w:eastAsia="仿宋" w:hAnsi="仿宋" w:cs="仿宋"/>
                <w:sz w:val="24"/>
                <w:szCs w:val="24"/>
              </w:rPr>
            </w:pPr>
            <w:r>
              <w:rPr>
                <w:rFonts w:ascii="仿宋" w:eastAsia="仿宋" w:hAnsi="仿宋" w:cs="仿宋" w:hint="eastAsia"/>
                <w:sz w:val="24"/>
                <w:szCs w:val="24"/>
              </w:rPr>
              <w:t>生物学</w:t>
            </w:r>
          </w:p>
        </w:tc>
        <w:tc>
          <w:tcPr>
            <w:tcW w:w="2862" w:type="dxa"/>
            <w:gridSpan w:val="3"/>
            <w:vAlign w:val="center"/>
          </w:tcPr>
          <w:p w:rsidR="002A68D6" w:rsidRDefault="00232C5F">
            <w:pPr>
              <w:snapToGrid w:val="0"/>
              <w:ind w:left="180"/>
              <w:rPr>
                <w:rFonts w:ascii="宋体" w:hAnsi="宋体"/>
                <w:sz w:val="24"/>
                <w:szCs w:val="24"/>
              </w:rPr>
            </w:pPr>
            <w:r>
              <w:rPr>
                <w:rFonts w:ascii="宋体" w:hAnsi="宋体" w:hint="eastAsia"/>
                <w:sz w:val="24"/>
                <w:szCs w:val="24"/>
              </w:rPr>
              <w:t>项目科类</w:t>
            </w:r>
            <w:r>
              <w:rPr>
                <w:rFonts w:ascii="宋体" w:hAnsi="宋体" w:hint="eastAsia"/>
                <w:sz w:val="24"/>
                <w:szCs w:val="24"/>
              </w:rPr>
              <w:t>(</w:t>
            </w:r>
            <w:r>
              <w:rPr>
                <w:rFonts w:ascii="宋体" w:hAnsi="宋体" w:hint="eastAsia"/>
                <w:sz w:val="24"/>
                <w:szCs w:val="24"/>
              </w:rPr>
              <w:t>理科</w:t>
            </w:r>
            <w:r>
              <w:rPr>
                <w:rFonts w:ascii="宋体" w:hAnsi="宋体" w:hint="eastAsia"/>
                <w:sz w:val="24"/>
                <w:szCs w:val="24"/>
              </w:rPr>
              <w:t>/</w:t>
            </w:r>
            <w:r>
              <w:rPr>
                <w:rFonts w:ascii="宋体" w:hAnsi="宋体" w:hint="eastAsia"/>
                <w:sz w:val="24"/>
                <w:szCs w:val="24"/>
              </w:rPr>
              <w:t>文科</w:t>
            </w:r>
            <w:r>
              <w:rPr>
                <w:rFonts w:ascii="宋体" w:hAnsi="宋体" w:hint="eastAsia"/>
                <w:sz w:val="24"/>
                <w:szCs w:val="24"/>
              </w:rPr>
              <w:t>)</w:t>
            </w:r>
          </w:p>
        </w:tc>
        <w:tc>
          <w:tcPr>
            <w:tcW w:w="1745" w:type="dxa"/>
            <w:vAlign w:val="center"/>
          </w:tcPr>
          <w:p w:rsidR="002A68D6" w:rsidRDefault="00232C5F">
            <w:pPr>
              <w:snapToGrid w:val="0"/>
              <w:jc w:val="center"/>
              <w:rPr>
                <w:rFonts w:ascii="宋体" w:hAnsi="宋体"/>
                <w:sz w:val="24"/>
                <w:szCs w:val="24"/>
              </w:rPr>
            </w:pPr>
            <w:r>
              <w:rPr>
                <w:rFonts w:ascii="仿宋" w:eastAsia="仿宋" w:hAnsi="仿宋" w:cs="仿宋" w:hint="eastAsia"/>
                <w:sz w:val="24"/>
                <w:szCs w:val="24"/>
              </w:rPr>
              <w:t>理科</w:t>
            </w:r>
          </w:p>
        </w:tc>
      </w:tr>
      <w:tr w:rsidR="002A68D6">
        <w:trPr>
          <w:trHeight w:val="2150"/>
        </w:trPr>
        <w:tc>
          <w:tcPr>
            <w:tcW w:w="8663" w:type="dxa"/>
            <w:gridSpan w:val="7"/>
          </w:tcPr>
          <w:p w:rsidR="002A68D6" w:rsidRDefault="00232C5F">
            <w:pPr>
              <w:snapToGrid w:val="0"/>
              <w:spacing w:line="360" w:lineRule="auto"/>
              <w:rPr>
                <w:rFonts w:ascii="宋体" w:hAnsi="宋体"/>
                <w:sz w:val="24"/>
                <w:szCs w:val="24"/>
              </w:rPr>
            </w:pPr>
            <w:r>
              <w:rPr>
                <w:rFonts w:ascii="宋体" w:hAnsi="宋体" w:hint="eastAsia"/>
                <w:sz w:val="24"/>
                <w:szCs w:val="24"/>
              </w:rPr>
              <w:t>学生曾经参与科研的情况</w:t>
            </w:r>
          </w:p>
          <w:p w:rsidR="00FB3242" w:rsidRDefault="00232C5F" w:rsidP="00FB3242">
            <w:pPr>
              <w:widowControl/>
              <w:spacing w:line="360" w:lineRule="auto"/>
              <w:ind w:firstLine="480"/>
              <w:jc w:val="left"/>
              <w:rPr>
                <w:rFonts w:ascii="仿宋" w:eastAsia="仿宋" w:hAnsi="仿宋" w:cs="仿宋" w:hint="eastAsia"/>
                <w:sz w:val="24"/>
              </w:rPr>
            </w:pPr>
            <w:r>
              <w:rPr>
                <w:rFonts w:ascii="仿宋" w:eastAsia="仿宋" w:hAnsi="仿宋" w:cs="仿宋" w:hint="eastAsia"/>
                <w:sz w:val="24"/>
              </w:rPr>
              <w:t>王然</w:t>
            </w:r>
            <w:r w:rsidR="00FB3242">
              <w:rPr>
                <w:rFonts w:ascii="仿宋" w:eastAsia="仿宋" w:hAnsi="仿宋" w:cs="仿宋" w:hint="eastAsia"/>
                <w:sz w:val="24"/>
              </w:rPr>
              <w:t>，参与湖南品信生物公司《牛蛙核型分析和人体遗传病分析》项目（2015）</w:t>
            </w:r>
            <w:r>
              <w:rPr>
                <w:rFonts w:ascii="仿宋" w:eastAsia="仿宋" w:hAnsi="仿宋" w:cs="仿宋" w:hint="eastAsia"/>
                <w:sz w:val="24"/>
              </w:rPr>
              <w:t>。</w:t>
            </w:r>
          </w:p>
          <w:p w:rsidR="002A68D6" w:rsidRDefault="00FB3242" w:rsidP="00FB3242">
            <w:pPr>
              <w:widowControl/>
              <w:spacing w:line="360" w:lineRule="auto"/>
              <w:ind w:firstLine="480"/>
              <w:jc w:val="left"/>
              <w:rPr>
                <w:rFonts w:ascii="仿宋" w:eastAsia="仿宋" w:hAnsi="仿宋" w:cs="仿宋"/>
                <w:kern w:val="0"/>
                <w:sz w:val="24"/>
                <w:lang/>
              </w:rPr>
            </w:pPr>
            <w:r>
              <w:rPr>
                <w:rFonts w:ascii="仿宋" w:eastAsia="仿宋" w:hAnsi="仿宋" w:cs="仿宋" w:hint="eastAsia"/>
                <w:kern w:val="0"/>
                <w:sz w:val="24"/>
                <w:lang/>
              </w:rPr>
              <w:t>张美慧曾参与</w:t>
            </w:r>
            <w:r w:rsidR="00232C5F">
              <w:rPr>
                <w:rFonts w:ascii="仿宋" w:eastAsia="仿宋" w:hAnsi="仿宋" w:cs="仿宋" w:hint="eastAsia"/>
                <w:kern w:val="0"/>
                <w:sz w:val="24"/>
                <w:lang/>
              </w:rPr>
              <w:t>植物组培相关实验项目研究，并发表过相关论文。</w:t>
            </w:r>
          </w:p>
          <w:p w:rsidR="002A68D6" w:rsidRDefault="00232C5F">
            <w:pPr>
              <w:widowControl/>
              <w:spacing w:line="360" w:lineRule="auto"/>
              <w:ind w:firstLineChars="200" w:firstLine="480"/>
              <w:jc w:val="left"/>
              <w:rPr>
                <w:rFonts w:ascii="仿宋" w:eastAsia="仿宋" w:hAnsi="仿宋" w:cs="仿宋"/>
                <w:sz w:val="24"/>
              </w:rPr>
            </w:pPr>
            <w:r>
              <w:rPr>
                <w:rFonts w:ascii="仿宋" w:eastAsia="仿宋" w:hAnsi="仿宋" w:cs="仿宋" w:hint="eastAsia"/>
                <w:kern w:val="0"/>
                <w:sz w:val="24"/>
                <w:lang/>
              </w:rPr>
              <w:t>于佳薇熟练掌握细胞培养相关实验技能。</w:t>
            </w:r>
          </w:p>
          <w:p w:rsidR="002A68D6" w:rsidRPr="00FB3242" w:rsidRDefault="00232C5F" w:rsidP="00FB3242">
            <w:pPr>
              <w:widowControl/>
              <w:spacing w:line="360" w:lineRule="auto"/>
              <w:jc w:val="lef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蔡迪在</w:t>
            </w:r>
            <w:r>
              <w:rPr>
                <w:rFonts w:ascii="仿宋" w:eastAsia="仿宋" w:hAnsi="仿宋" w:cs="仿宋" w:hint="eastAsia"/>
                <w:sz w:val="24"/>
              </w:rPr>
              <w:t>2014-2015</w:t>
            </w:r>
            <w:r>
              <w:rPr>
                <w:rFonts w:ascii="仿宋" w:eastAsia="仿宋" w:hAnsi="仿宋" w:cs="仿宋" w:hint="eastAsia"/>
                <w:sz w:val="24"/>
              </w:rPr>
              <w:t>年独立负责进行分子生物学及基因工程相关项目的研究，熟悉相关文献及数据库检索和软件应用。</w:t>
            </w:r>
          </w:p>
        </w:tc>
      </w:tr>
      <w:tr w:rsidR="002A68D6">
        <w:trPr>
          <w:trHeight w:val="1825"/>
        </w:trPr>
        <w:tc>
          <w:tcPr>
            <w:tcW w:w="8663" w:type="dxa"/>
            <w:gridSpan w:val="7"/>
          </w:tcPr>
          <w:p w:rsidR="002A68D6" w:rsidRDefault="00232C5F">
            <w:pPr>
              <w:snapToGrid w:val="0"/>
              <w:spacing w:line="360" w:lineRule="auto"/>
              <w:rPr>
                <w:rFonts w:ascii="宋体" w:hAnsi="宋体"/>
                <w:sz w:val="24"/>
                <w:szCs w:val="24"/>
              </w:rPr>
            </w:pPr>
            <w:r>
              <w:rPr>
                <w:rFonts w:ascii="宋体" w:hAnsi="宋体" w:hint="eastAsia"/>
                <w:sz w:val="24"/>
                <w:szCs w:val="24"/>
              </w:rPr>
              <w:t>指导教师承担科研课题情况</w:t>
            </w:r>
          </w:p>
          <w:p w:rsidR="002A68D6" w:rsidRDefault="00232C5F">
            <w:pPr>
              <w:autoSpaceDE w:val="0"/>
              <w:autoSpaceDN w:val="0"/>
              <w:adjustRightInd w:val="0"/>
              <w:spacing w:line="360" w:lineRule="auto"/>
              <w:jc w:val="left"/>
              <w:rPr>
                <w:rFonts w:ascii="仿宋" w:eastAsia="仿宋" w:hAnsi="仿宋"/>
                <w:sz w:val="24"/>
              </w:rPr>
            </w:pPr>
            <w:r>
              <w:rPr>
                <w:rFonts w:ascii="仿宋" w:eastAsia="仿宋" w:hAnsi="仿宋" w:hint="eastAsia"/>
                <w:sz w:val="24"/>
              </w:rPr>
              <w:t>1</w:t>
            </w:r>
            <w:r>
              <w:rPr>
                <w:rFonts w:ascii="仿宋" w:eastAsia="仿宋" w:hAnsi="仿宋" w:hint="eastAsia"/>
                <w:sz w:val="24"/>
              </w:rPr>
              <w:t>、</w:t>
            </w:r>
            <w:r>
              <w:rPr>
                <w:rFonts w:ascii="仿宋" w:eastAsia="仿宋" w:hAnsi="仿宋"/>
                <w:sz w:val="24"/>
              </w:rPr>
              <w:t>国家自然科学基金项目，</w:t>
            </w:r>
            <w:r>
              <w:rPr>
                <w:rFonts w:ascii="仿宋" w:eastAsia="仿宋" w:hAnsi="仿宋"/>
                <w:sz w:val="24"/>
              </w:rPr>
              <w:t>31540055</w:t>
            </w:r>
            <w:r>
              <w:rPr>
                <w:rFonts w:ascii="仿宋" w:eastAsia="仿宋" w:hAnsi="仿宋"/>
                <w:sz w:val="24"/>
              </w:rPr>
              <w:t>，绿腿腹露蝗种团的种界确定及物种形成模式研究，</w:t>
            </w:r>
            <w:r>
              <w:rPr>
                <w:rFonts w:ascii="仿宋" w:eastAsia="仿宋" w:hAnsi="仿宋"/>
                <w:sz w:val="24"/>
              </w:rPr>
              <w:t>2016/01-2016/12</w:t>
            </w:r>
            <w:r>
              <w:rPr>
                <w:rFonts w:ascii="仿宋" w:eastAsia="仿宋" w:hAnsi="仿宋"/>
                <w:sz w:val="24"/>
              </w:rPr>
              <w:t>，</w:t>
            </w:r>
            <w:r>
              <w:rPr>
                <w:rFonts w:ascii="仿宋" w:eastAsia="仿宋" w:hAnsi="仿宋"/>
                <w:sz w:val="24"/>
              </w:rPr>
              <w:t>15</w:t>
            </w:r>
            <w:r>
              <w:rPr>
                <w:rFonts w:ascii="仿宋" w:eastAsia="仿宋" w:hAnsi="仿宋"/>
                <w:sz w:val="24"/>
              </w:rPr>
              <w:t>万元，在研，</w:t>
            </w:r>
            <w:r>
              <w:rPr>
                <w:rFonts w:ascii="仿宋" w:eastAsia="仿宋" w:hAnsi="仿宋" w:hint="eastAsia"/>
                <w:sz w:val="24"/>
              </w:rPr>
              <w:t>参加；</w:t>
            </w:r>
          </w:p>
          <w:p w:rsidR="002A68D6" w:rsidRDefault="00232C5F">
            <w:pPr>
              <w:autoSpaceDE w:val="0"/>
              <w:autoSpaceDN w:val="0"/>
              <w:adjustRightInd w:val="0"/>
              <w:spacing w:line="360" w:lineRule="auto"/>
              <w:jc w:val="left"/>
              <w:rPr>
                <w:rFonts w:ascii="仿宋" w:eastAsia="仿宋" w:hAnsi="仿宋"/>
                <w:sz w:val="24"/>
              </w:rPr>
            </w:pPr>
            <w:r>
              <w:rPr>
                <w:rFonts w:ascii="仿宋" w:eastAsia="仿宋" w:hAnsi="仿宋" w:hint="eastAsia"/>
                <w:sz w:val="24"/>
              </w:rPr>
              <w:t>2</w:t>
            </w:r>
            <w:r>
              <w:rPr>
                <w:rFonts w:ascii="仿宋" w:eastAsia="仿宋" w:hAnsi="仿宋" w:hint="eastAsia"/>
                <w:sz w:val="24"/>
              </w:rPr>
              <w:t>、</w:t>
            </w:r>
            <w:r>
              <w:rPr>
                <w:rFonts w:ascii="仿宋" w:eastAsia="仿宋" w:hAnsi="仿宋"/>
                <w:sz w:val="24"/>
              </w:rPr>
              <w:t>湖南省自然科学基金</w:t>
            </w:r>
            <w:r>
              <w:rPr>
                <w:rFonts w:ascii="仿宋" w:eastAsia="仿宋" w:hAnsi="仿宋" w:hint="eastAsia"/>
                <w:sz w:val="24"/>
              </w:rPr>
              <w:t>面上</w:t>
            </w:r>
            <w:r>
              <w:rPr>
                <w:rFonts w:ascii="仿宋" w:eastAsia="仿宋" w:hAnsi="仿宋"/>
                <w:sz w:val="24"/>
              </w:rPr>
              <w:t>项目</w:t>
            </w:r>
            <w:r>
              <w:rPr>
                <w:rFonts w:ascii="仿宋" w:eastAsia="仿宋" w:hAnsi="仿宋" w:hint="eastAsia"/>
                <w:sz w:val="24"/>
              </w:rPr>
              <w:t>，</w:t>
            </w:r>
            <w:r>
              <w:rPr>
                <w:rFonts w:ascii="仿宋" w:eastAsia="仿宋" w:hAnsi="仿宋"/>
                <w:color w:val="000000"/>
                <w:sz w:val="24"/>
              </w:rPr>
              <w:t>1</w:t>
            </w:r>
            <w:r>
              <w:rPr>
                <w:rFonts w:ascii="仿宋" w:eastAsia="仿宋" w:hAnsi="仿宋" w:hint="eastAsia"/>
                <w:color w:val="000000"/>
                <w:sz w:val="24"/>
              </w:rPr>
              <w:t>5JJ2197</w:t>
            </w:r>
            <w:r>
              <w:rPr>
                <w:rFonts w:ascii="仿宋" w:eastAsia="仿宋" w:hAnsi="仿宋"/>
                <w:color w:val="000000"/>
                <w:sz w:val="24"/>
              </w:rPr>
              <w:t>，</w:t>
            </w:r>
            <w:r>
              <w:rPr>
                <w:rFonts w:ascii="仿宋" w:eastAsia="仿宋" w:hAnsi="仿宋" w:hint="eastAsia"/>
                <w:color w:val="000000"/>
                <w:sz w:val="24"/>
              </w:rPr>
              <w:t>合叶蜂属物种分化与系统发育研究</w:t>
            </w:r>
            <w:r>
              <w:rPr>
                <w:rFonts w:ascii="仿宋" w:eastAsia="仿宋" w:hAnsi="仿宋"/>
                <w:color w:val="000000"/>
                <w:sz w:val="24"/>
              </w:rPr>
              <w:t>，</w:t>
            </w:r>
            <w:r>
              <w:rPr>
                <w:rFonts w:ascii="仿宋" w:eastAsia="仿宋" w:hAnsi="仿宋"/>
                <w:color w:val="000000"/>
                <w:sz w:val="24"/>
              </w:rPr>
              <w:t>201</w:t>
            </w:r>
            <w:r>
              <w:rPr>
                <w:rFonts w:ascii="仿宋" w:eastAsia="仿宋" w:hAnsi="仿宋" w:hint="eastAsia"/>
                <w:color w:val="000000"/>
                <w:sz w:val="24"/>
              </w:rPr>
              <w:t>5/0</w:t>
            </w:r>
            <w:r>
              <w:rPr>
                <w:rFonts w:ascii="仿宋" w:eastAsia="仿宋" w:hAnsi="仿宋"/>
                <w:color w:val="000000"/>
                <w:sz w:val="24"/>
              </w:rPr>
              <w:t>1-201</w:t>
            </w:r>
            <w:r>
              <w:rPr>
                <w:rFonts w:ascii="仿宋" w:eastAsia="仿宋" w:hAnsi="仿宋" w:hint="eastAsia"/>
                <w:color w:val="000000"/>
                <w:sz w:val="24"/>
              </w:rPr>
              <w:t>7/</w:t>
            </w:r>
            <w:r>
              <w:rPr>
                <w:rFonts w:ascii="仿宋" w:eastAsia="仿宋" w:hAnsi="仿宋"/>
                <w:color w:val="000000"/>
                <w:sz w:val="24"/>
              </w:rPr>
              <w:t>12</w:t>
            </w:r>
            <w:r>
              <w:rPr>
                <w:rFonts w:ascii="仿宋" w:eastAsia="仿宋" w:hAnsi="仿宋"/>
                <w:color w:val="000000"/>
                <w:sz w:val="24"/>
              </w:rPr>
              <w:t>，</w:t>
            </w:r>
            <w:r>
              <w:rPr>
                <w:rFonts w:ascii="仿宋" w:eastAsia="仿宋" w:hAnsi="仿宋" w:hint="eastAsia"/>
                <w:color w:val="000000"/>
                <w:sz w:val="24"/>
              </w:rPr>
              <w:t>4</w:t>
            </w:r>
            <w:r>
              <w:rPr>
                <w:rFonts w:ascii="仿宋" w:eastAsia="仿宋" w:hAnsi="仿宋"/>
                <w:color w:val="000000"/>
                <w:sz w:val="24"/>
              </w:rPr>
              <w:t>万</w:t>
            </w:r>
            <w:r>
              <w:rPr>
                <w:rFonts w:ascii="仿宋" w:eastAsia="仿宋" w:hAnsi="仿宋" w:hint="eastAsia"/>
                <w:color w:val="000000"/>
                <w:sz w:val="24"/>
              </w:rPr>
              <w:t>元</w:t>
            </w:r>
            <w:r>
              <w:rPr>
                <w:rFonts w:ascii="仿宋" w:eastAsia="仿宋" w:hAnsi="仿宋"/>
                <w:color w:val="000000"/>
                <w:sz w:val="24"/>
              </w:rPr>
              <w:t>，</w:t>
            </w:r>
            <w:r>
              <w:rPr>
                <w:rFonts w:ascii="仿宋" w:eastAsia="仿宋" w:hAnsi="仿宋" w:hint="eastAsia"/>
                <w:color w:val="000000"/>
                <w:sz w:val="24"/>
              </w:rPr>
              <w:t>在研、主持；</w:t>
            </w:r>
          </w:p>
          <w:p w:rsidR="002A68D6" w:rsidRDefault="00232C5F">
            <w:pPr>
              <w:tabs>
                <w:tab w:val="left" w:pos="425"/>
              </w:tabs>
              <w:spacing w:line="360" w:lineRule="auto"/>
              <w:rPr>
                <w:rFonts w:ascii="仿宋" w:eastAsia="仿宋" w:hAnsi="仿宋" w:cs="宋体"/>
                <w:sz w:val="24"/>
              </w:rPr>
            </w:pPr>
            <w:r>
              <w:rPr>
                <w:rFonts w:ascii="仿宋" w:eastAsia="仿宋" w:hAnsi="仿宋" w:hint="eastAsia"/>
                <w:sz w:val="24"/>
              </w:rPr>
              <w:t>3</w:t>
            </w:r>
            <w:r>
              <w:rPr>
                <w:rFonts w:ascii="仿宋" w:eastAsia="仿宋" w:hAnsi="仿宋" w:hint="eastAsia"/>
                <w:sz w:val="24"/>
              </w:rPr>
              <w:t>、</w:t>
            </w:r>
            <w:r>
              <w:rPr>
                <w:rFonts w:ascii="仿宋" w:eastAsia="仿宋" w:hAnsi="仿宋"/>
                <w:sz w:val="24"/>
              </w:rPr>
              <w:t>国家自然科学基金</w:t>
            </w:r>
            <w:r>
              <w:rPr>
                <w:rFonts w:ascii="仿宋" w:eastAsia="仿宋" w:hAnsi="仿宋" w:hint="eastAsia"/>
                <w:sz w:val="24"/>
              </w:rPr>
              <w:t>青年</w:t>
            </w:r>
            <w:r>
              <w:rPr>
                <w:rFonts w:ascii="仿宋" w:eastAsia="仿宋" w:hAnsi="仿宋"/>
                <w:sz w:val="24"/>
              </w:rPr>
              <w:t>项目</w:t>
            </w:r>
            <w:r>
              <w:rPr>
                <w:rFonts w:ascii="仿宋" w:eastAsia="仿宋" w:hAnsi="仿宋" w:hint="eastAsia"/>
                <w:sz w:val="24"/>
              </w:rPr>
              <w:t>，</w:t>
            </w:r>
            <w:r>
              <w:rPr>
                <w:rFonts w:ascii="仿宋" w:eastAsia="仿宋" w:hAnsi="仿宋"/>
                <w:color w:val="000000"/>
                <w:sz w:val="24"/>
              </w:rPr>
              <w:t>31201736</w:t>
            </w:r>
            <w:r>
              <w:rPr>
                <w:rFonts w:ascii="仿宋" w:eastAsia="仿宋" w:hAnsi="仿宋"/>
                <w:color w:val="000000"/>
                <w:sz w:val="24"/>
              </w:rPr>
              <w:t>，中国钩瓣叶蜂族系统分类和支序生物地理研究，</w:t>
            </w:r>
            <w:r>
              <w:rPr>
                <w:rFonts w:ascii="仿宋" w:eastAsia="仿宋" w:hAnsi="仿宋"/>
                <w:color w:val="000000"/>
                <w:sz w:val="24"/>
              </w:rPr>
              <w:t>2013</w:t>
            </w:r>
            <w:r>
              <w:rPr>
                <w:rFonts w:ascii="仿宋" w:eastAsia="仿宋" w:hAnsi="仿宋" w:hint="eastAsia"/>
                <w:color w:val="000000"/>
                <w:sz w:val="24"/>
              </w:rPr>
              <w:t>/0</w:t>
            </w:r>
            <w:r>
              <w:rPr>
                <w:rFonts w:ascii="仿宋" w:eastAsia="仿宋" w:hAnsi="仿宋"/>
                <w:color w:val="000000"/>
                <w:sz w:val="24"/>
              </w:rPr>
              <w:t>1-2015</w:t>
            </w:r>
            <w:r>
              <w:rPr>
                <w:rFonts w:ascii="仿宋" w:eastAsia="仿宋" w:hAnsi="仿宋" w:hint="eastAsia"/>
                <w:color w:val="000000"/>
                <w:sz w:val="24"/>
              </w:rPr>
              <w:t>/</w:t>
            </w:r>
            <w:r>
              <w:rPr>
                <w:rFonts w:ascii="仿宋" w:eastAsia="仿宋" w:hAnsi="仿宋"/>
                <w:color w:val="000000"/>
                <w:sz w:val="24"/>
              </w:rPr>
              <w:t>12</w:t>
            </w:r>
            <w:r>
              <w:rPr>
                <w:rFonts w:ascii="仿宋" w:eastAsia="仿宋" w:hAnsi="仿宋"/>
                <w:color w:val="000000"/>
                <w:sz w:val="24"/>
              </w:rPr>
              <w:t>，</w:t>
            </w:r>
            <w:r>
              <w:rPr>
                <w:rFonts w:ascii="仿宋" w:eastAsia="仿宋" w:hAnsi="仿宋"/>
                <w:color w:val="000000"/>
                <w:sz w:val="24"/>
              </w:rPr>
              <w:t>24</w:t>
            </w:r>
            <w:r>
              <w:rPr>
                <w:rFonts w:ascii="仿宋" w:eastAsia="仿宋" w:hAnsi="仿宋"/>
                <w:color w:val="000000"/>
                <w:sz w:val="24"/>
              </w:rPr>
              <w:t>万</w:t>
            </w:r>
            <w:r>
              <w:rPr>
                <w:rFonts w:ascii="仿宋" w:eastAsia="仿宋" w:hAnsi="仿宋" w:hint="eastAsia"/>
                <w:color w:val="000000"/>
                <w:sz w:val="24"/>
              </w:rPr>
              <w:t>元</w:t>
            </w:r>
            <w:r>
              <w:rPr>
                <w:rFonts w:ascii="仿宋" w:eastAsia="仿宋" w:hAnsi="仿宋"/>
                <w:color w:val="000000"/>
                <w:sz w:val="24"/>
              </w:rPr>
              <w:t>，</w:t>
            </w:r>
            <w:r>
              <w:rPr>
                <w:rFonts w:ascii="仿宋" w:eastAsia="仿宋" w:hAnsi="仿宋" w:hint="eastAsia"/>
                <w:color w:val="000000"/>
                <w:sz w:val="24"/>
              </w:rPr>
              <w:t>已结题、参加；</w:t>
            </w:r>
          </w:p>
          <w:p w:rsidR="002A68D6" w:rsidRDefault="00232C5F">
            <w:pPr>
              <w:snapToGrid w:val="0"/>
              <w:spacing w:before="120" w:line="360" w:lineRule="auto"/>
              <w:rPr>
                <w:rFonts w:ascii="仿宋" w:eastAsia="仿宋" w:hAnsi="仿宋" w:cs="宋体"/>
                <w:sz w:val="24"/>
              </w:rPr>
            </w:pPr>
            <w:r>
              <w:rPr>
                <w:rFonts w:ascii="仿宋" w:eastAsia="仿宋" w:hAnsi="仿宋" w:hint="eastAsia"/>
                <w:bCs/>
                <w:sz w:val="24"/>
              </w:rPr>
              <w:lastRenderedPageBreak/>
              <w:t>4</w:t>
            </w:r>
            <w:r>
              <w:rPr>
                <w:rFonts w:ascii="仿宋" w:eastAsia="仿宋" w:hAnsi="仿宋" w:hint="eastAsia"/>
                <w:bCs/>
                <w:sz w:val="24"/>
              </w:rPr>
              <w:t>、</w:t>
            </w:r>
            <w:r>
              <w:rPr>
                <w:rFonts w:ascii="仿宋" w:eastAsia="仿宋" w:hAnsi="仿宋"/>
                <w:bCs/>
                <w:sz w:val="24"/>
              </w:rPr>
              <w:t>国家自然科学基金</w:t>
            </w:r>
            <w:r>
              <w:rPr>
                <w:rFonts w:ascii="仿宋" w:eastAsia="仿宋" w:hAnsi="仿宋" w:hint="eastAsia"/>
                <w:bCs/>
                <w:sz w:val="24"/>
              </w:rPr>
              <w:t>面上</w:t>
            </w:r>
            <w:r>
              <w:rPr>
                <w:rFonts w:ascii="仿宋" w:eastAsia="仿宋" w:hAnsi="仿宋"/>
                <w:bCs/>
                <w:sz w:val="24"/>
              </w:rPr>
              <w:t>项目</w:t>
            </w:r>
            <w:r>
              <w:rPr>
                <w:rFonts w:ascii="仿宋" w:eastAsia="仿宋" w:hAnsi="仿宋" w:hint="eastAsia"/>
                <w:bCs/>
                <w:sz w:val="24"/>
              </w:rPr>
              <w:t>，</w:t>
            </w:r>
            <w:r>
              <w:rPr>
                <w:rFonts w:ascii="仿宋" w:eastAsia="仿宋" w:hAnsi="仿宋" w:hint="eastAsia"/>
                <w:bCs/>
                <w:sz w:val="24"/>
              </w:rPr>
              <w:t>31172142</w:t>
            </w:r>
            <w:r>
              <w:rPr>
                <w:rFonts w:ascii="仿宋" w:eastAsia="仿宋" w:hAnsi="仿宋" w:hint="eastAsia"/>
                <w:bCs/>
                <w:sz w:val="24"/>
              </w:rPr>
              <w:t>、世界蕨叶蜂科系统分类研究、</w:t>
            </w:r>
            <w:r>
              <w:rPr>
                <w:rFonts w:ascii="仿宋" w:eastAsia="仿宋" w:hAnsi="仿宋" w:hint="eastAsia"/>
                <w:bCs/>
                <w:sz w:val="24"/>
              </w:rPr>
              <w:t>2012</w:t>
            </w:r>
            <w:r>
              <w:rPr>
                <w:rFonts w:ascii="仿宋" w:eastAsia="仿宋" w:hAnsi="仿宋" w:hint="eastAsia"/>
                <w:color w:val="000000"/>
                <w:sz w:val="24"/>
              </w:rPr>
              <w:t>/01-</w:t>
            </w:r>
            <w:r>
              <w:rPr>
                <w:rFonts w:ascii="仿宋" w:eastAsia="仿宋" w:hAnsi="仿宋" w:cs="宋体" w:hint="eastAsia"/>
                <w:sz w:val="24"/>
              </w:rPr>
              <w:t>2015/12</w:t>
            </w:r>
            <w:r>
              <w:rPr>
                <w:rFonts w:ascii="仿宋" w:eastAsia="仿宋" w:hAnsi="仿宋" w:cs="宋体" w:hint="eastAsia"/>
                <w:sz w:val="24"/>
              </w:rPr>
              <w:t>、</w:t>
            </w:r>
            <w:r>
              <w:rPr>
                <w:rFonts w:ascii="仿宋" w:eastAsia="仿宋" w:hAnsi="仿宋" w:cs="宋体" w:hint="eastAsia"/>
                <w:sz w:val="24"/>
              </w:rPr>
              <w:t>60</w:t>
            </w:r>
            <w:r>
              <w:rPr>
                <w:rFonts w:ascii="仿宋" w:eastAsia="仿宋" w:hAnsi="仿宋" w:cs="宋体" w:hint="eastAsia"/>
                <w:sz w:val="24"/>
              </w:rPr>
              <w:t>万元、</w:t>
            </w:r>
            <w:r>
              <w:rPr>
                <w:rFonts w:ascii="仿宋" w:eastAsia="仿宋" w:hAnsi="仿宋" w:hint="eastAsia"/>
                <w:color w:val="000000"/>
                <w:sz w:val="24"/>
              </w:rPr>
              <w:t>已结题</w:t>
            </w:r>
            <w:r>
              <w:rPr>
                <w:rFonts w:ascii="仿宋" w:eastAsia="仿宋" w:hAnsi="仿宋" w:cs="宋体" w:hint="eastAsia"/>
                <w:sz w:val="24"/>
              </w:rPr>
              <w:t>、参加；</w:t>
            </w:r>
          </w:p>
          <w:p w:rsidR="002A68D6" w:rsidRDefault="00232C5F">
            <w:pPr>
              <w:tabs>
                <w:tab w:val="left" w:pos="425"/>
              </w:tabs>
              <w:spacing w:line="360" w:lineRule="auto"/>
              <w:rPr>
                <w:rFonts w:ascii="仿宋" w:eastAsia="仿宋" w:hAnsi="仿宋" w:cs="宋体"/>
                <w:sz w:val="24"/>
              </w:rPr>
            </w:pPr>
            <w:r>
              <w:rPr>
                <w:rFonts w:ascii="仿宋" w:eastAsia="仿宋" w:hAnsi="仿宋" w:hint="eastAsia"/>
                <w:sz w:val="24"/>
              </w:rPr>
              <w:t>5</w:t>
            </w:r>
            <w:r>
              <w:rPr>
                <w:rFonts w:ascii="仿宋" w:eastAsia="仿宋" w:hAnsi="仿宋" w:hint="eastAsia"/>
                <w:sz w:val="24"/>
              </w:rPr>
              <w:t>、</w:t>
            </w:r>
            <w:r>
              <w:rPr>
                <w:rFonts w:ascii="仿宋" w:eastAsia="仿宋" w:hAnsi="仿宋"/>
                <w:sz w:val="24"/>
              </w:rPr>
              <w:t>湖南省自然科学基金</w:t>
            </w:r>
            <w:r>
              <w:rPr>
                <w:rFonts w:ascii="仿宋" w:eastAsia="仿宋" w:hAnsi="仿宋" w:hint="eastAsia"/>
                <w:sz w:val="24"/>
              </w:rPr>
              <w:t>面上</w:t>
            </w:r>
            <w:r>
              <w:rPr>
                <w:rFonts w:ascii="仿宋" w:eastAsia="仿宋" w:hAnsi="仿宋"/>
                <w:sz w:val="24"/>
              </w:rPr>
              <w:t>项目</w:t>
            </w:r>
            <w:r>
              <w:rPr>
                <w:rFonts w:ascii="仿宋" w:eastAsia="仿宋" w:hAnsi="仿宋" w:hint="eastAsia"/>
                <w:sz w:val="24"/>
              </w:rPr>
              <w:t>，</w:t>
            </w:r>
            <w:r>
              <w:rPr>
                <w:rFonts w:ascii="仿宋" w:eastAsia="仿宋" w:hAnsi="仿宋"/>
                <w:color w:val="000000"/>
                <w:sz w:val="24"/>
              </w:rPr>
              <w:t>12</w:t>
            </w:r>
            <w:r>
              <w:rPr>
                <w:rFonts w:ascii="仿宋" w:eastAsia="仿宋" w:hAnsi="仿宋" w:hint="eastAsia"/>
                <w:color w:val="000000"/>
                <w:sz w:val="24"/>
              </w:rPr>
              <w:t>JJ</w:t>
            </w:r>
            <w:r>
              <w:rPr>
                <w:rFonts w:ascii="仿宋" w:eastAsia="仿宋" w:hAnsi="仿宋"/>
                <w:color w:val="000000"/>
                <w:sz w:val="24"/>
              </w:rPr>
              <w:t>3029</w:t>
            </w:r>
            <w:r>
              <w:rPr>
                <w:rFonts w:ascii="仿宋" w:eastAsia="仿宋" w:hAnsi="仿宋"/>
                <w:color w:val="000000"/>
                <w:sz w:val="24"/>
              </w:rPr>
              <w:t>，利用</w:t>
            </w:r>
            <w:r>
              <w:rPr>
                <w:rFonts w:ascii="仿宋" w:eastAsia="仿宋" w:hAnsi="仿宋"/>
                <w:color w:val="000000"/>
                <w:sz w:val="24"/>
              </w:rPr>
              <w:t>DNA</w:t>
            </w:r>
            <w:r>
              <w:rPr>
                <w:rFonts w:ascii="仿宋" w:eastAsia="仿宋" w:hAnsi="仿宋"/>
                <w:color w:val="000000"/>
                <w:sz w:val="24"/>
              </w:rPr>
              <w:t>条形码对合叶蜂属昆虫隐存种现象的研究，</w:t>
            </w:r>
            <w:r>
              <w:rPr>
                <w:rFonts w:ascii="仿宋" w:eastAsia="仿宋" w:hAnsi="仿宋"/>
                <w:color w:val="000000"/>
                <w:sz w:val="24"/>
              </w:rPr>
              <w:t>2012</w:t>
            </w:r>
            <w:r>
              <w:rPr>
                <w:rFonts w:ascii="仿宋" w:eastAsia="仿宋" w:hAnsi="仿宋" w:hint="eastAsia"/>
                <w:color w:val="000000"/>
                <w:sz w:val="24"/>
              </w:rPr>
              <w:t>/0</w:t>
            </w:r>
            <w:r>
              <w:rPr>
                <w:rFonts w:ascii="仿宋" w:eastAsia="仿宋" w:hAnsi="仿宋"/>
                <w:color w:val="000000"/>
                <w:sz w:val="24"/>
              </w:rPr>
              <w:t>1-2014</w:t>
            </w:r>
            <w:r>
              <w:rPr>
                <w:rFonts w:ascii="仿宋" w:eastAsia="仿宋" w:hAnsi="仿宋" w:hint="eastAsia"/>
                <w:color w:val="000000"/>
                <w:sz w:val="24"/>
              </w:rPr>
              <w:t>/</w:t>
            </w:r>
            <w:r>
              <w:rPr>
                <w:rFonts w:ascii="仿宋" w:eastAsia="仿宋" w:hAnsi="仿宋"/>
                <w:color w:val="000000"/>
                <w:sz w:val="24"/>
              </w:rPr>
              <w:t>12</w:t>
            </w:r>
            <w:r>
              <w:rPr>
                <w:rFonts w:ascii="仿宋" w:eastAsia="仿宋" w:hAnsi="仿宋"/>
                <w:color w:val="000000"/>
                <w:sz w:val="24"/>
              </w:rPr>
              <w:t>，</w:t>
            </w:r>
            <w:r>
              <w:rPr>
                <w:rFonts w:ascii="仿宋" w:eastAsia="仿宋" w:hAnsi="仿宋"/>
                <w:color w:val="000000"/>
                <w:sz w:val="24"/>
              </w:rPr>
              <w:t>3</w:t>
            </w:r>
            <w:r>
              <w:rPr>
                <w:rFonts w:ascii="仿宋" w:eastAsia="仿宋" w:hAnsi="仿宋"/>
                <w:color w:val="000000"/>
                <w:sz w:val="24"/>
              </w:rPr>
              <w:t>万</w:t>
            </w:r>
            <w:r>
              <w:rPr>
                <w:rFonts w:ascii="仿宋" w:eastAsia="仿宋" w:hAnsi="仿宋" w:hint="eastAsia"/>
                <w:color w:val="000000"/>
                <w:sz w:val="24"/>
              </w:rPr>
              <w:t>元</w:t>
            </w:r>
            <w:r>
              <w:rPr>
                <w:rFonts w:ascii="仿宋" w:eastAsia="仿宋" w:hAnsi="仿宋"/>
                <w:color w:val="000000"/>
                <w:sz w:val="24"/>
              </w:rPr>
              <w:t>，</w:t>
            </w:r>
            <w:r>
              <w:rPr>
                <w:rFonts w:ascii="仿宋" w:eastAsia="仿宋" w:hAnsi="仿宋" w:hint="eastAsia"/>
                <w:color w:val="000000"/>
                <w:sz w:val="24"/>
              </w:rPr>
              <w:t>已结题、参加；</w:t>
            </w:r>
          </w:p>
          <w:p w:rsidR="002A68D6" w:rsidRDefault="00232C5F">
            <w:pPr>
              <w:snapToGrid w:val="0"/>
              <w:spacing w:before="120" w:line="360" w:lineRule="auto"/>
              <w:rPr>
                <w:rFonts w:ascii="仿宋" w:eastAsia="仿宋" w:hAnsi="仿宋" w:cs="宋体"/>
                <w:sz w:val="24"/>
              </w:rPr>
            </w:pPr>
            <w:r>
              <w:rPr>
                <w:rFonts w:ascii="仿宋" w:eastAsia="仿宋" w:hAnsi="仿宋" w:hint="eastAsia"/>
                <w:bCs/>
                <w:sz w:val="24"/>
              </w:rPr>
              <w:t>6</w:t>
            </w:r>
            <w:r>
              <w:rPr>
                <w:rFonts w:ascii="仿宋" w:eastAsia="仿宋" w:hAnsi="仿宋" w:hint="eastAsia"/>
                <w:bCs/>
                <w:sz w:val="24"/>
              </w:rPr>
              <w:t>、</w:t>
            </w:r>
            <w:r>
              <w:rPr>
                <w:rFonts w:ascii="仿宋" w:eastAsia="仿宋" w:hAnsi="仿宋"/>
                <w:bCs/>
                <w:sz w:val="24"/>
              </w:rPr>
              <w:t>国家自然科学基金</w:t>
            </w:r>
            <w:r>
              <w:rPr>
                <w:rFonts w:ascii="仿宋" w:eastAsia="仿宋" w:hAnsi="仿宋" w:hint="eastAsia"/>
                <w:bCs/>
                <w:sz w:val="24"/>
              </w:rPr>
              <w:t>面上</w:t>
            </w:r>
            <w:r>
              <w:rPr>
                <w:rFonts w:ascii="仿宋" w:eastAsia="仿宋" w:hAnsi="仿宋"/>
                <w:bCs/>
                <w:sz w:val="24"/>
              </w:rPr>
              <w:t>项目</w:t>
            </w:r>
            <w:r>
              <w:rPr>
                <w:rFonts w:ascii="仿宋" w:eastAsia="仿宋" w:hAnsi="仿宋" w:hint="eastAsia"/>
                <w:bCs/>
                <w:sz w:val="24"/>
              </w:rPr>
              <w:t>，</w:t>
            </w:r>
            <w:r>
              <w:rPr>
                <w:rFonts w:ascii="仿宋" w:eastAsia="仿宋" w:hAnsi="仿宋" w:hint="eastAsia"/>
                <w:bCs/>
                <w:sz w:val="24"/>
              </w:rPr>
              <w:t>30771741</w:t>
            </w:r>
            <w:r>
              <w:rPr>
                <w:rFonts w:ascii="仿宋" w:eastAsia="仿宋" w:hAnsi="仿宋" w:hint="eastAsia"/>
                <w:bCs/>
                <w:sz w:val="24"/>
              </w:rPr>
              <w:t>、</w:t>
            </w:r>
            <w:r>
              <w:rPr>
                <w:rFonts w:ascii="仿宋" w:eastAsia="仿宋" w:hAnsi="仿宋"/>
                <w:sz w:val="24"/>
              </w:rPr>
              <w:t>中国三节叶蜂科系统分类和支序生物地理研究</w:t>
            </w:r>
            <w:r>
              <w:rPr>
                <w:rFonts w:ascii="仿宋" w:eastAsia="仿宋" w:hAnsi="仿宋" w:hint="eastAsia"/>
                <w:bCs/>
                <w:sz w:val="24"/>
              </w:rPr>
              <w:t>、</w:t>
            </w:r>
            <w:r>
              <w:rPr>
                <w:rFonts w:ascii="仿宋" w:eastAsia="仿宋" w:hAnsi="仿宋" w:hint="eastAsia"/>
                <w:bCs/>
                <w:sz w:val="24"/>
              </w:rPr>
              <w:t>2008</w:t>
            </w:r>
            <w:r>
              <w:rPr>
                <w:rFonts w:ascii="仿宋" w:eastAsia="仿宋" w:hAnsi="仿宋" w:hint="eastAsia"/>
                <w:color w:val="000000"/>
                <w:sz w:val="24"/>
              </w:rPr>
              <w:t>/01-</w:t>
            </w:r>
            <w:r>
              <w:rPr>
                <w:rFonts w:ascii="仿宋" w:eastAsia="仿宋" w:hAnsi="仿宋" w:cs="宋体" w:hint="eastAsia"/>
                <w:sz w:val="24"/>
              </w:rPr>
              <w:t>2011/12</w:t>
            </w:r>
            <w:r>
              <w:rPr>
                <w:rFonts w:ascii="仿宋" w:eastAsia="仿宋" w:hAnsi="仿宋" w:cs="宋体" w:hint="eastAsia"/>
                <w:sz w:val="24"/>
              </w:rPr>
              <w:t>、</w:t>
            </w:r>
            <w:r>
              <w:rPr>
                <w:rFonts w:ascii="仿宋" w:eastAsia="仿宋" w:hAnsi="仿宋" w:cs="宋体" w:hint="eastAsia"/>
                <w:sz w:val="24"/>
              </w:rPr>
              <w:t>28</w:t>
            </w:r>
            <w:r>
              <w:rPr>
                <w:rFonts w:ascii="仿宋" w:eastAsia="仿宋" w:hAnsi="仿宋" w:cs="宋体" w:hint="eastAsia"/>
                <w:sz w:val="24"/>
              </w:rPr>
              <w:t>万元、已结题、参加；</w:t>
            </w:r>
          </w:p>
          <w:p w:rsidR="002A68D6" w:rsidRDefault="00232C5F">
            <w:pPr>
              <w:snapToGrid w:val="0"/>
              <w:spacing w:before="120" w:line="360" w:lineRule="auto"/>
              <w:rPr>
                <w:rFonts w:ascii="宋体" w:hAnsi="宋体"/>
                <w:sz w:val="24"/>
                <w:szCs w:val="24"/>
              </w:rPr>
            </w:pPr>
            <w:r>
              <w:rPr>
                <w:rFonts w:ascii="仿宋" w:eastAsia="仿宋" w:hAnsi="仿宋" w:hint="eastAsia"/>
                <w:bCs/>
                <w:sz w:val="24"/>
              </w:rPr>
              <w:t>7</w:t>
            </w:r>
            <w:r>
              <w:rPr>
                <w:rFonts w:ascii="仿宋" w:eastAsia="仿宋" w:hAnsi="仿宋" w:hint="eastAsia"/>
                <w:bCs/>
                <w:sz w:val="24"/>
              </w:rPr>
              <w:t>、</w:t>
            </w:r>
            <w:r>
              <w:rPr>
                <w:rFonts w:ascii="仿宋" w:eastAsia="仿宋" w:hAnsi="仿宋"/>
                <w:bCs/>
                <w:sz w:val="24"/>
              </w:rPr>
              <w:t>国家自然科学基金</w:t>
            </w:r>
            <w:r>
              <w:rPr>
                <w:rFonts w:ascii="仿宋" w:eastAsia="仿宋" w:hAnsi="仿宋" w:hint="eastAsia"/>
                <w:bCs/>
                <w:sz w:val="24"/>
              </w:rPr>
              <w:t>面上</w:t>
            </w:r>
            <w:r>
              <w:rPr>
                <w:rFonts w:ascii="仿宋" w:eastAsia="仿宋" w:hAnsi="仿宋"/>
                <w:bCs/>
                <w:sz w:val="24"/>
              </w:rPr>
              <w:t>项目</w:t>
            </w:r>
            <w:r>
              <w:rPr>
                <w:rFonts w:ascii="仿宋" w:eastAsia="仿宋" w:hAnsi="仿宋" w:hint="eastAsia"/>
                <w:bCs/>
                <w:sz w:val="24"/>
              </w:rPr>
              <w:t>，</w:t>
            </w:r>
            <w:r>
              <w:rPr>
                <w:rFonts w:ascii="仿宋" w:eastAsia="仿宋" w:hAnsi="仿宋" w:hint="eastAsia"/>
                <w:bCs/>
                <w:sz w:val="24"/>
              </w:rPr>
              <w:t>30571504</w:t>
            </w:r>
            <w:r>
              <w:rPr>
                <w:rFonts w:ascii="仿宋" w:eastAsia="仿宋" w:hAnsi="仿宋" w:hint="eastAsia"/>
                <w:bCs/>
                <w:sz w:val="24"/>
              </w:rPr>
              <w:t>、</w:t>
            </w:r>
            <w:r>
              <w:rPr>
                <w:rFonts w:ascii="仿宋" w:eastAsia="仿宋" w:hAnsi="仿宋"/>
                <w:kern w:val="0"/>
                <w:sz w:val="24"/>
              </w:rPr>
              <w:t>世界广义叶蜂属种团分化及中国叶蜂属系统分类研究</w:t>
            </w:r>
            <w:r>
              <w:rPr>
                <w:rFonts w:ascii="仿宋" w:eastAsia="仿宋" w:hAnsi="仿宋" w:hint="eastAsia"/>
                <w:kern w:val="0"/>
                <w:sz w:val="24"/>
              </w:rPr>
              <w:t>、</w:t>
            </w:r>
            <w:r>
              <w:rPr>
                <w:rFonts w:ascii="仿宋" w:eastAsia="仿宋" w:hAnsi="仿宋"/>
                <w:sz w:val="24"/>
              </w:rPr>
              <w:t>2006</w:t>
            </w:r>
            <w:r>
              <w:rPr>
                <w:rFonts w:ascii="仿宋" w:eastAsia="仿宋" w:hAnsi="仿宋" w:hint="eastAsia"/>
                <w:sz w:val="24"/>
              </w:rPr>
              <w:t>/</w:t>
            </w:r>
            <w:r>
              <w:rPr>
                <w:rFonts w:ascii="仿宋" w:eastAsia="仿宋" w:hAnsi="仿宋"/>
                <w:sz w:val="24"/>
              </w:rPr>
              <w:t>01-2008</w:t>
            </w:r>
            <w:r>
              <w:rPr>
                <w:rFonts w:ascii="仿宋" w:eastAsia="仿宋" w:hAnsi="仿宋" w:hint="eastAsia"/>
                <w:sz w:val="24"/>
              </w:rPr>
              <w:t>/</w:t>
            </w:r>
            <w:r>
              <w:rPr>
                <w:rFonts w:ascii="仿宋" w:eastAsia="仿宋" w:hAnsi="仿宋"/>
                <w:sz w:val="24"/>
              </w:rPr>
              <w:t>12</w:t>
            </w:r>
            <w:r>
              <w:rPr>
                <w:rFonts w:ascii="仿宋" w:eastAsia="仿宋" w:hAnsi="仿宋" w:hint="eastAsia"/>
                <w:sz w:val="24"/>
              </w:rPr>
              <w:t>、</w:t>
            </w:r>
            <w:r>
              <w:rPr>
                <w:rFonts w:ascii="仿宋" w:eastAsia="仿宋" w:hAnsi="仿宋" w:hint="eastAsia"/>
                <w:sz w:val="24"/>
              </w:rPr>
              <w:t>24</w:t>
            </w:r>
            <w:r>
              <w:rPr>
                <w:rFonts w:ascii="仿宋" w:eastAsia="仿宋" w:hAnsi="仿宋" w:hint="eastAsia"/>
                <w:sz w:val="24"/>
              </w:rPr>
              <w:t>万元</w:t>
            </w:r>
            <w:r>
              <w:rPr>
                <w:rFonts w:ascii="仿宋" w:eastAsia="仿宋" w:hAnsi="仿宋"/>
                <w:kern w:val="0"/>
                <w:sz w:val="24"/>
              </w:rPr>
              <w:t>，</w:t>
            </w:r>
            <w:r>
              <w:rPr>
                <w:rFonts w:ascii="仿宋" w:eastAsia="仿宋" w:hAnsi="仿宋"/>
                <w:sz w:val="24"/>
              </w:rPr>
              <w:t>已结题</w:t>
            </w:r>
            <w:r>
              <w:rPr>
                <w:rFonts w:ascii="仿宋" w:eastAsia="仿宋" w:hAnsi="仿宋" w:hint="eastAsia"/>
                <w:sz w:val="24"/>
              </w:rPr>
              <w:t>、</w:t>
            </w:r>
            <w:r>
              <w:rPr>
                <w:rFonts w:ascii="仿宋" w:eastAsia="仿宋" w:hAnsi="仿宋"/>
                <w:sz w:val="24"/>
              </w:rPr>
              <w:t>参加</w:t>
            </w:r>
            <w:r>
              <w:rPr>
                <w:rFonts w:ascii="仿宋" w:eastAsia="仿宋" w:hAnsi="仿宋" w:hint="eastAsia"/>
                <w:color w:val="000000"/>
                <w:sz w:val="24"/>
              </w:rPr>
              <w:t>。</w:t>
            </w:r>
          </w:p>
        </w:tc>
      </w:tr>
      <w:tr w:rsidR="002A68D6">
        <w:trPr>
          <w:trHeight w:val="90"/>
        </w:trPr>
        <w:tc>
          <w:tcPr>
            <w:tcW w:w="8663" w:type="dxa"/>
            <w:gridSpan w:val="7"/>
            <w:tcBorders>
              <w:top w:val="single" w:sz="4" w:space="0" w:color="auto"/>
              <w:left w:val="single" w:sz="4" w:space="0" w:color="auto"/>
              <w:bottom w:val="single" w:sz="4" w:space="0" w:color="auto"/>
              <w:right w:val="single" w:sz="4" w:space="0" w:color="auto"/>
            </w:tcBorders>
          </w:tcPr>
          <w:p w:rsidR="002A68D6" w:rsidRDefault="00232C5F">
            <w:pPr>
              <w:snapToGrid w:val="0"/>
              <w:spacing w:line="360" w:lineRule="auto"/>
              <w:rPr>
                <w:rFonts w:ascii="宋体" w:hAnsi="宋体"/>
                <w:sz w:val="24"/>
                <w:szCs w:val="24"/>
              </w:rPr>
            </w:pPr>
            <w:r>
              <w:rPr>
                <w:rFonts w:ascii="宋体" w:hAnsi="宋体" w:hint="eastAsia"/>
                <w:sz w:val="24"/>
                <w:szCs w:val="24"/>
              </w:rPr>
              <w:lastRenderedPageBreak/>
              <w:t>项目研究和实验的目的、内容和要解决的主要问题</w:t>
            </w:r>
          </w:p>
          <w:p w:rsidR="002A68D6" w:rsidRDefault="00232C5F">
            <w:pPr>
              <w:numPr>
                <w:ilvl w:val="0"/>
                <w:numId w:val="1"/>
              </w:numPr>
              <w:snapToGrid w:val="0"/>
              <w:spacing w:line="360" w:lineRule="auto"/>
              <w:rPr>
                <w:rFonts w:ascii="仿宋" w:eastAsia="仿宋" w:hAnsi="仿宋" w:cs="仿宋"/>
                <w:b/>
                <w:bCs/>
                <w:sz w:val="24"/>
              </w:rPr>
            </w:pPr>
            <w:r>
              <w:rPr>
                <w:rFonts w:ascii="仿宋" w:eastAsia="仿宋" w:hAnsi="仿宋" w:cs="仿宋" w:hint="eastAsia"/>
                <w:b/>
                <w:bCs/>
                <w:sz w:val="24"/>
              </w:rPr>
              <w:t>实验目的</w:t>
            </w:r>
          </w:p>
          <w:p w:rsidR="002A68D6" w:rsidRDefault="00232C5F">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通过研究不同患病和突变体小鼠淋巴细胞染色体核型差异以及端粒酶活性相关基因表达量，在分子水平上阐明端粒酶合成相关基因与染色体核型特征之间的关系，为阐明人的染色体核型变异与端粒酶合成相关基因表达的关系奠定基础。</w:t>
            </w:r>
          </w:p>
          <w:p w:rsidR="002A68D6" w:rsidRDefault="00232C5F">
            <w:pPr>
              <w:numPr>
                <w:ilvl w:val="0"/>
                <w:numId w:val="1"/>
              </w:numPr>
              <w:snapToGrid w:val="0"/>
              <w:rPr>
                <w:rFonts w:ascii="仿宋" w:eastAsia="仿宋" w:hAnsi="仿宋" w:cs="仿宋"/>
                <w:b/>
                <w:bCs/>
                <w:sz w:val="24"/>
              </w:rPr>
            </w:pPr>
            <w:r>
              <w:rPr>
                <w:rFonts w:ascii="仿宋" w:eastAsia="仿宋" w:hAnsi="仿宋" w:cs="仿宋" w:hint="eastAsia"/>
                <w:b/>
                <w:bCs/>
                <w:sz w:val="24"/>
              </w:rPr>
              <w:t>实验内容</w:t>
            </w:r>
          </w:p>
          <w:p w:rsidR="002A68D6" w:rsidRDefault="00232C5F">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本项目实验分为两个阶段：</w:t>
            </w:r>
          </w:p>
          <w:p w:rsidR="002A68D6" w:rsidRDefault="00232C5F">
            <w:pPr>
              <w:snapToGrid w:val="0"/>
              <w:spacing w:line="360" w:lineRule="auto"/>
              <w:ind w:firstLineChars="200" w:firstLine="482"/>
              <w:rPr>
                <w:rFonts w:ascii="仿宋" w:eastAsia="仿宋" w:hAnsi="仿宋" w:cs="仿宋"/>
                <w:b/>
                <w:bCs/>
                <w:sz w:val="24"/>
              </w:rPr>
            </w:pPr>
            <w:r>
              <w:rPr>
                <w:rFonts w:ascii="仿宋" w:eastAsia="仿宋" w:hAnsi="仿宋" w:cs="仿宋" w:hint="eastAsia"/>
                <w:b/>
                <w:bCs/>
                <w:sz w:val="24"/>
              </w:rPr>
              <w:t>第一阶段，经过之前的比较和基础研究，拟定以小鼠为实验基础材料进行基础研究。</w:t>
            </w:r>
          </w:p>
          <w:p w:rsidR="002A68D6" w:rsidRDefault="00232C5F">
            <w:pPr>
              <w:numPr>
                <w:ilvl w:val="0"/>
                <w:numId w:val="2"/>
              </w:numPr>
              <w:snapToGrid w:val="0"/>
              <w:spacing w:line="360" w:lineRule="auto"/>
              <w:ind w:firstLineChars="200" w:firstLine="482"/>
              <w:rPr>
                <w:rFonts w:ascii="仿宋" w:eastAsia="仿宋" w:hAnsi="仿宋" w:cs="仿宋"/>
                <w:b/>
                <w:bCs/>
                <w:sz w:val="24"/>
              </w:rPr>
            </w:pPr>
            <w:r>
              <w:rPr>
                <w:rFonts w:ascii="仿宋" w:eastAsia="仿宋" w:hAnsi="仿宋" w:cs="仿宋" w:hint="eastAsia"/>
                <w:b/>
                <w:bCs/>
                <w:sz w:val="24"/>
              </w:rPr>
              <w:t>小鼠细胞培养及材料准备</w:t>
            </w:r>
          </w:p>
          <w:p w:rsidR="002A68D6" w:rsidRDefault="00232C5F">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2016</w:t>
            </w:r>
            <w:r>
              <w:rPr>
                <w:rFonts w:ascii="仿宋" w:eastAsia="仿宋" w:hAnsi="仿宋" w:cs="仿宋" w:hint="eastAsia"/>
                <w:sz w:val="24"/>
              </w:rPr>
              <w:t>年</w:t>
            </w:r>
            <w:r>
              <w:rPr>
                <w:rFonts w:ascii="仿宋" w:eastAsia="仿宋" w:hAnsi="仿宋" w:cs="仿宋" w:hint="eastAsia"/>
                <w:sz w:val="24"/>
              </w:rPr>
              <w:t>5</w:t>
            </w:r>
            <w:r>
              <w:rPr>
                <w:rFonts w:ascii="仿宋" w:eastAsia="仿宋" w:hAnsi="仿宋" w:cs="仿宋" w:hint="eastAsia"/>
                <w:sz w:val="24"/>
              </w:rPr>
              <w:t>月到</w:t>
            </w:r>
            <w:r>
              <w:rPr>
                <w:rFonts w:ascii="仿宋" w:eastAsia="仿宋" w:hAnsi="仿宋" w:cs="仿宋" w:hint="eastAsia"/>
                <w:sz w:val="24"/>
              </w:rPr>
              <w:t>7</w:t>
            </w:r>
            <w:r>
              <w:rPr>
                <w:rFonts w:ascii="仿宋" w:eastAsia="仿宋" w:hAnsi="仿宋" w:cs="仿宋" w:hint="eastAsia"/>
                <w:sz w:val="24"/>
              </w:rPr>
              <w:t>月，进行小鼠细胞培养和繁殖，采用胚胎干细胞培养技术系统探究细胞增殖与分化的机制，以便为后续实验提供大量实验基础材料。</w:t>
            </w:r>
          </w:p>
          <w:p w:rsidR="002A68D6" w:rsidRDefault="00232C5F">
            <w:pPr>
              <w:numPr>
                <w:ilvl w:val="0"/>
                <w:numId w:val="2"/>
              </w:numPr>
              <w:snapToGrid w:val="0"/>
              <w:spacing w:line="360" w:lineRule="auto"/>
              <w:ind w:firstLineChars="200" w:firstLine="482"/>
              <w:rPr>
                <w:rFonts w:ascii="仿宋" w:eastAsia="仿宋" w:hAnsi="仿宋" w:cs="仿宋"/>
                <w:b/>
                <w:bCs/>
                <w:sz w:val="24"/>
              </w:rPr>
            </w:pPr>
            <w:r>
              <w:rPr>
                <w:rFonts w:ascii="仿宋" w:eastAsia="仿宋" w:hAnsi="仿宋" w:cs="仿宋" w:hint="eastAsia"/>
                <w:b/>
                <w:bCs/>
                <w:sz w:val="24"/>
              </w:rPr>
              <w:t>淋巴细胞突变体材料获得及染色体核型分析</w:t>
            </w:r>
          </w:p>
          <w:p w:rsidR="002A68D6" w:rsidRDefault="00232C5F">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从研究所和其他大学研究所获取先天性疾病小鼠如先天性心脏病小鼠、唐氏综合症小鼠和后天疾病如小鼠急性髓系白血病（排除遗传影响），此外，还可以通过电离辐射和化学物质诱导健康小鼠发病如用</w:t>
            </w:r>
            <w:r>
              <w:rPr>
                <w:rFonts w:eastAsia="仿宋"/>
                <w:sz w:val="24"/>
              </w:rPr>
              <w:t>conA</w:t>
            </w:r>
            <w:r>
              <w:rPr>
                <w:rFonts w:ascii="仿宋" w:eastAsia="仿宋" w:hAnsi="仿宋" w:cs="仿宋" w:hint="eastAsia"/>
                <w:sz w:val="24"/>
              </w:rPr>
              <w:t>活化淋巴细胞的染色质免疫小鼠使其患系统性红斑狼疮</w:t>
            </w:r>
            <w:r>
              <w:rPr>
                <w:rFonts w:eastAsia="仿宋"/>
                <w:sz w:val="24"/>
              </w:rPr>
              <w:t>（</w:t>
            </w:r>
            <w:r>
              <w:rPr>
                <w:rFonts w:eastAsia="仿宋"/>
                <w:sz w:val="24"/>
              </w:rPr>
              <w:t>SLE</w:t>
            </w:r>
            <w:r>
              <w:rPr>
                <w:rFonts w:eastAsia="仿宋"/>
                <w:sz w:val="24"/>
              </w:rPr>
              <w:t>）</w:t>
            </w:r>
            <w:r>
              <w:rPr>
                <w:rFonts w:ascii="仿宋" w:eastAsia="仿宋" w:hAnsi="仿宋" w:cs="仿宋" w:hint="eastAsia"/>
                <w:sz w:val="24"/>
              </w:rPr>
              <w:t>（小鼠对外界环境的变化敏感，不耐冷热，对疾病抵抗力差）。</w:t>
            </w:r>
          </w:p>
          <w:p w:rsidR="002A68D6" w:rsidRDefault="00232C5F">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实验同时选取突变体细胞（先天性和后</w:t>
            </w:r>
            <w:r>
              <w:rPr>
                <w:rFonts w:ascii="仿宋" w:eastAsia="仿宋" w:hAnsi="仿宋" w:cs="仿宋" w:hint="eastAsia"/>
                <w:sz w:val="24"/>
              </w:rPr>
              <w:t>天性）和正常小鼠细胞，设置两组实验组和一组对照组，在经过多次传代培养后，小鼠细胞各选取</w:t>
            </w:r>
            <w:r>
              <w:rPr>
                <w:rFonts w:ascii="仿宋" w:eastAsia="仿宋" w:hAnsi="仿宋" w:cs="仿宋" w:hint="eastAsia"/>
                <w:sz w:val="24"/>
              </w:rPr>
              <w:t>3</w:t>
            </w:r>
            <w:r>
              <w:rPr>
                <w:rFonts w:ascii="仿宋" w:eastAsia="仿宋" w:hAnsi="仿宋" w:cs="仿宋" w:hint="eastAsia"/>
                <w:sz w:val="24"/>
              </w:rPr>
              <w:t>个不同代次，在观察分裂中期细胞最多的时间，取出后低渗</w:t>
            </w:r>
            <w:r>
              <w:rPr>
                <w:rFonts w:ascii="仿宋" w:eastAsia="仿宋" w:hAnsi="仿宋" w:cs="仿宋" w:hint="eastAsia"/>
                <w:sz w:val="24"/>
              </w:rPr>
              <w:t>(0</w:t>
            </w:r>
            <w:r>
              <w:rPr>
                <w:rFonts w:ascii="仿宋" w:eastAsia="仿宋" w:hAnsi="仿宋" w:cs="仿宋" w:hint="eastAsia"/>
                <w:sz w:val="24"/>
              </w:rPr>
              <w:t>．</w:t>
            </w:r>
            <w:r>
              <w:rPr>
                <w:rFonts w:ascii="仿宋" w:eastAsia="仿宋" w:hAnsi="仿宋" w:cs="仿宋" w:hint="eastAsia"/>
                <w:sz w:val="24"/>
              </w:rPr>
              <w:t>075</w:t>
            </w:r>
            <w:r>
              <w:rPr>
                <w:rFonts w:ascii="仿宋" w:eastAsia="仿宋" w:hAnsi="仿宋" w:cs="仿宋" w:hint="eastAsia"/>
                <w:sz w:val="24"/>
              </w:rPr>
              <w:t>％</w:t>
            </w:r>
            <w:r>
              <w:rPr>
                <w:rFonts w:eastAsia="仿宋"/>
                <w:sz w:val="24"/>
              </w:rPr>
              <w:t>KCl</w:t>
            </w:r>
            <w:r>
              <w:rPr>
                <w:rFonts w:ascii="仿宋" w:eastAsia="仿宋" w:hAnsi="仿宋" w:cs="仿宋" w:hint="eastAsia"/>
                <w:sz w:val="24"/>
              </w:rPr>
              <w:t>)</w:t>
            </w:r>
            <w:r>
              <w:rPr>
                <w:rFonts w:ascii="仿宋" w:eastAsia="仿宋" w:hAnsi="仿宋" w:cs="仿宋" w:hint="eastAsia"/>
                <w:sz w:val="24"/>
              </w:rPr>
              <w:t>固定，并用</w:t>
            </w:r>
            <w:r>
              <w:rPr>
                <w:rFonts w:hint="eastAsia"/>
                <w:sz w:val="24"/>
              </w:rPr>
              <w:t>Giemsa</w:t>
            </w:r>
            <w:r>
              <w:rPr>
                <w:rFonts w:ascii="仿宋" w:eastAsia="仿宋" w:hAnsi="仿宋" w:cs="仿宋" w:hint="eastAsia"/>
                <w:sz w:val="24"/>
                <w:szCs w:val="24"/>
              </w:rPr>
              <w:t>染</w:t>
            </w:r>
            <w:r>
              <w:rPr>
                <w:rFonts w:ascii="仿宋" w:eastAsia="仿宋" w:hAnsi="仿宋" w:cs="仿宋" w:hint="eastAsia"/>
                <w:sz w:val="24"/>
                <w:szCs w:val="24"/>
              </w:rPr>
              <w:lastRenderedPageBreak/>
              <w:t>液染色制片</w:t>
            </w:r>
            <w:r>
              <w:rPr>
                <w:rFonts w:ascii="仿宋" w:eastAsia="仿宋" w:hAnsi="仿宋" w:cs="仿宋" w:hint="eastAsia"/>
                <w:sz w:val="24"/>
              </w:rPr>
              <w:t>，光学显微镜观察相应的染色体特征。</w:t>
            </w:r>
          </w:p>
          <w:p w:rsidR="002A68D6" w:rsidRDefault="00232C5F">
            <w:pPr>
              <w:snapToGrid w:val="0"/>
              <w:spacing w:line="360" w:lineRule="auto"/>
              <w:ind w:firstLineChars="200" w:firstLine="482"/>
              <w:rPr>
                <w:rFonts w:ascii="仿宋" w:eastAsia="仿宋" w:hAnsi="仿宋" w:cs="仿宋"/>
                <w:b/>
                <w:bCs/>
                <w:sz w:val="24"/>
              </w:rPr>
            </w:pPr>
            <w:r>
              <w:rPr>
                <w:rFonts w:ascii="仿宋" w:eastAsia="仿宋" w:hAnsi="仿宋" w:cs="仿宋" w:hint="eastAsia"/>
                <w:b/>
                <w:bCs/>
                <w:sz w:val="24"/>
              </w:rPr>
              <w:t>3</w:t>
            </w:r>
            <w:r>
              <w:rPr>
                <w:rFonts w:ascii="仿宋" w:eastAsia="仿宋" w:hAnsi="仿宋" w:cs="仿宋" w:hint="eastAsia"/>
                <w:b/>
                <w:bCs/>
                <w:sz w:val="24"/>
              </w:rPr>
              <w:t>、端粒酶活性检测</w:t>
            </w:r>
          </w:p>
          <w:p w:rsidR="002A68D6" w:rsidRDefault="00232C5F">
            <w:pPr>
              <w:snapToGrid w:val="0"/>
              <w:spacing w:line="360" w:lineRule="auto"/>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在经过多次传代培养后，选取与染色体核型分析的相同</w:t>
            </w:r>
            <w:r>
              <w:rPr>
                <w:rFonts w:ascii="仿宋" w:eastAsia="仿宋" w:hAnsi="仿宋" w:cs="仿宋" w:hint="eastAsia"/>
                <w:sz w:val="24"/>
              </w:rPr>
              <w:t>3</w:t>
            </w:r>
            <w:r>
              <w:rPr>
                <w:rFonts w:ascii="仿宋" w:eastAsia="仿宋" w:hAnsi="仿宋" w:cs="仿宋" w:hint="eastAsia"/>
                <w:sz w:val="24"/>
              </w:rPr>
              <w:t>个代次的细胞，进行端粒酶活性</w:t>
            </w:r>
            <w:r>
              <w:rPr>
                <w:rFonts w:eastAsia="仿宋"/>
                <w:sz w:val="24"/>
              </w:rPr>
              <w:t>PCR—ELISA</w:t>
            </w:r>
            <w:r>
              <w:rPr>
                <w:rFonts w:ascii="仿宋" w:eastAsia="仿宋" w:hAnsi="仿宋" w:cs="仿宋" w:hint="eastAsia"/>
                <w:sz w:val="24"/>
              </w:rPr>
              <w:t>检测，亦可用端粒酶活性试剂盒进行检测。</w:t>
            </w:r>
          </w:p>
          <w:p w:rsidR="002A68D6" w:rsidRDefault="00232C5F">
            <w:pPr>
              <w:snapToGrid w:val="0"/>
              <w:spacing w:line="360" w:lineRule="auto"/>
              <w:ind w:firstLineChars="200" w:firstLine="482"/>
              <w:rPr>
                <w:rFonts w:ascii="仿宋" w:eastAsia="仿宋" w:hAnsi="仿宋" w:cs="仿宋"/>
                <w:b/>
                <w:bCs/>
                <w:sz w:val="24"/>
              </w:rPr>
            </w:pPr>
            <w:r>
              <w:rPr>
                <w:rFonts w:ascii="仿宋" w:eastAsia="仿宋" w:hAnsi="仿宋" w:cs="仿宋" w:hint="eastAsia"/>
                <w:b/>
                <w:bCs/>
                <w:sz w:val="24"/>
              </w:rPr>
              <w:t>4</w:t>
            </w:r>
            <w:r>
              <w:rPr>
                <w:rFonts w:ascii="仿宋" w:eastAsia="仿宋" w:hAnsi="仿宋" w:cs="仿宋" w:hint="eastAsia"/>
                <w:b/>
                <w:bCs/>
                <w:sz w:val="24"/>
              </w:rPr>
              <w:t>、明晰端粒酶合成相关基因与染色体核型之间的关系</w:t>
            </w:r>
          </w:p>
          <w:p w:rsidR="002A68D6" w:rsidRDefault="00232C5F" w:rsidP="00FB3242">
            <w:pPr>
              <w:snapToGrid w:val="0"/>
              <w:spacing w:afterLines="50" w:line="360" w:lineRule="auto"/>
              <w:ind w:firstLineChars="200" w:firstLine="480"/>
              <w:rPr>
                <w:rFonts w:ascii="仿宋" w:eastAsia="仿宋" w:hAnsi="仿宋" w:cs="仿宋"/>
                <w:sz w:val="24"/>
              </w:rPr>
            </w:pPr>
            <w:r>
              <w:rPr>
                <w:rFonts w:ascii="仿宋" w:eastAsia="仿宋" w:hAnsi="仿宋" w:cs="仿宋" w:hint="eastAsia"/>
                <w:sz w:val="24"/>
              </w:rPr>
              <w:t>用基因组试剂盒抽提新鲜细胞</w:t>
            </w:r>
            <w:r>
              <w:rPr>
                <w:rFonts w:ascii="仿宋" w:eastAsia="仿宋" w:hAnsi="仿宋" w:cs="仿宋" w:hint="eastAsia"/>
                <w:sz w:val="24"/>
              </w:rPr>
              <w:t>R</w:t>
            </w:r>
            <w:r>
              <w:rPr>
                <w:rFonts w:ascii="仿宋" w:eastAsia="仿宋" w:hAnsi="仿宋" w:cs="仿宋"/>
                <w:sz w:val="24"/>
              </w:rPr>
              <w:t>NA</w:t>
            </w:r>
            <w:r>
              <w:rPr>
                <w:rFonts w:ascii="仿宋" w:eastAsia="仿宋" w:hAnsi="仿宋" w:cs="仿宋" w:hint="eastAsia"/>
                <w:sz w:val="24"/>
              </w:rPr>
              <w:t>，再使用逆转录方法得到</w:t>
            </w:r>
            <w:r>
              <w:rPr>
                <w:rFonts w:ascii="仿宋" w:eastAsia="仿宋" w:hAnsi="仿宋" w:cs="仿宋" w:hint="eastAsia"/>
                <w:sz w:val="24"/>
              </w:rPr>
              <w:t>cDNA</w:t>
            </w:r>
            <w:r>
              <w:rPr>
                <w:rFonts w:ascii="仿宋" w:eastAsia="仿宋" w:hAnsi="仿宋" w:cs="仿宋" w:hint="eastAsia"/>
                <w:sz w:val="24"/>
              </w:rPr>
              <w:t>，采</w:t>
            </w:r>
            <w:r>
              <w:rPr>
                <w:rFonts w:ascii="仿宋" w:eastAsia="仿宋" w:hAnsi="仿宋" w:cs="仿宋" w:hint="eastAsia"/>
                <w:sz w:val="24"/>
              </w:rPr>
              <w:t>用半定量</w:t>
            </w:r>
            <w:r>
              <w:rPr>
                <w:rFonts w:ascii="仿宋" w:eastAsia="仿宋" w:hAnsi="仿宋" w:cs="仿宋" w:hint="eastAsia"/>
                <w:sz w:val="24"/>
              </w:rPr>
              <w:t>PCR</w:t>
            </w:r>
            <w:r>
              <w:rPr>
                <w:rFonts w:ascii="仿宋" w:eastAsia="仿宋" w:hAnsi="仿宋" w:cs="仿宋" w:hint="eastAsia"/>
                <w:sz w:val="24"/>
              </w:rPr>
              <w:t>的方法检测基因诱变处理过的细胞和正常细胞中端粒酶合成相关基因表达量，明晰不同类型小鼠染色体核型特征与端粒酶合成相关基因表达量之间的关系。</w:t>
            </w:r>
          </w:p>
          <w:p w:rsidR="002A68D6" w:rsidRDefault="00232C5F">
            <w:pPr>
              <w:snapToGrid w:val="0"/>
              <w:spacing w:line="360" w:lineRule="auto"/>
              <w:ind w:firstLineChars="200" w:firstLine="482"/>
              <w:rPr>
                <w:rFonts w:ascii="仿宋" w:eastAsia="仿宋" w:hAnsi="仿宋" w:cs="仿宋"/>
                <w:b/>
                <w:bCs/>
                <w:sz w:val="24"/>
              </w:rPr>
            </w:pPr>
            <w:r>
              <w:rPr>
                <w:rFonts w:ascii="仿宋" w:eastAsia="仿宋" w:hAnsi="仿宋" w:cs="仿宋" w:hint="eastAsia"/>
                <w:b/>
                <w:bCs/>
                <w:sz w:val="24"/>
              </w:rPr>
              <w:t>第二阶段，基于对小鼠细胞的研究，初探人体细胞核型染色体核型变异与端粒酶关系。</w:t>
            </w:r>
          </w:p>
          <w:p w:rsidR="002A68D6" w:rsidRDefault="00232C5F">
            <w:pPr>
              <w:numPr>
                <w:ilvl w:val="0"/>
                <w:numId w:val="3"/>
              </w:numPr>
              <w:snapToGrid w:val="0"/>
              <w:spacing w:line="360" w:lineRule="auto"/>
              <w:ind w:firstLineChars="200" w:firstLine="482"/>
              <w:rPr>
                <w:rFonts w:ascii="仿宋" w:eastAsia="仿宋" w:hAnsi="仿宋" w:cs="仿宋"/>
                <w:b/>
                <w:bCs/>
                <w:sz w:val="24"/>
              </w:rPr>
            </w:pPr>
            <w:r>
              <w:rPr>
                <w:rFonts w:ascii="仿宋" w:eastAsia="仿宋" w:hAnsi="仿宋" w:cs="仿宋" w:hint="eastAsia"/>
                <w:b/>
                <w:bCs/>
                <w:sz w:val="24"/>
              </w:rPr>
              <w:t>人体细胞材料获取</w:t>
            </w:r>
          </w:p>
          <w:p w:rsidR="002A68D6" w:rsidRDefault="00232C5F">
            <w:pPr>
              <w:snapToGrid w:val="0"/>
              <w:spacing w:line="360" w:lineRule="auto"/>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与湖南品信公司合作，基于公司与医院长期合作关系可较易获得人体细胞样本，利用体细胞培养技术增殖细胞获取实验材料。</w:t>
            </w:r>
          </w:p>
          <w:p w:rsidR="002A68D6" w:rsidRDefault="00232C5F">
            <w:pPr>
              <w:numPr>
                <w:ilvl w:val="0"/>
                <w:numId w:val="3"/>
              </w:numPr>
              <w:snapToGrid w:val="0"/>
              <w:spacing w:line="360" w:lineRule="auto"/>
              <w:ind w:firstLineChars="200" w:firstLine="482"/>
              <w:rPr>
                <w:rFonts w:ascii="仿宋" w:eastAsia="仿宋" w:hAnsi="仿宋" w:cs="仿宋"/>
                <w:b/>
                <w:bCs/>
                <w:sz w:val="24"/>
              </w:rPr>
            </w:pPr>
            <w:r>
              <w:rPr>
                <w:rFonts w:ascii="仿宋" w:eastAsia="仿宋" w:hAnsi="仿宋" w:cs="仿宋" w:hint="eastAsia"/>
                <w:b/>
                <w:bCs/>
                <w:sz w:val="24"/>
              </w:rPr>
              <w:t>人体细胞染色体核型分析</w:t>
            </w:r>
          </w:p>
          <w:p w:rsidR="002A68D6" w:rsidRDefault="00232C5F">
            <w:pPr>
              <w:snapToGrid w:val="0"/>
              <w:spacing w:line="360" w:lineRule="auto"/>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基于小鼠淋巴细胞核型分析，在人体骨髓、淋巴、精细胞进行初步探究。</w:t>
            </w:r>
          </w:p>
          <w:p w:rsidR="002A68D6" w:rsidRDefault="00232C5F">
            <w:pPr>
              <w:snapToGrid w:val="0"/>
              <w:spacing w:line="360" w:lineRule="auto"/>
              <w:ind w:firstLineChars="200" w:firstLine="482"/>
              <w:rPr>
                <w:rFonts w:ascii="仿宋" w:eastAsia="仿宋" w:hAnsi="仿宋" w:cs="仿宋"/>
                <w:b/>
                <w:bCs/>
                <w:sz w:val="24"/>
              </w:rPr>
            </w:pPr>
            <w:r>
              <w:rPr>
                <w:rFonts w:ascii="仿宋" w:eastAsia="仿宋" w:hAnsi="仿宋" w:cs="仿宋" w:hint="eastAsia"/>
                <w:b/>
                <w:bCs/>
                <w:sz w:val="24"/>
              </w:rPr>
              <w:t>3</w:t>
            </w:r>
            <w:r>
              <w:rPr>
                <w:rFonts w:ascii="仿宋" w:eastAsia="仿宋" w:hAnsi="仿宋" w:cs="仿宋" w:hint="eastAsia"/>
                <w:b/>
                <w:bCs/>
                <w:sz w:val="24"/>
              </w:rPr>
              <w:t>、端粒酶活性检测</w:t>
            </w:r>
          </w:p>
          <w:p w:rsidR="002A68D6" w:rsidRDefault="00232C5F">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在小鼠模型基础上构建人体细胞端粒酶活性检测方法。</w:t>
            </w:r>
          </w:p>
          <w:p w:rsidR="002A68D6" w:rsidRDefault="00232C5F">
            <w:pPr>
              <w:snapToGrid w:val="0"/>
              <w:spacing w:line="360" w:lineRule="auto"/>
              <w:ind w:firstLineChars="200" w:firstLine="482"/>
              <w:rPr>
                <w:rFonts w:ascii="仿宋" w:eastAsia="仿宋" w:hAnsi="仿宋" w:cs="仿宋"/>
                <w:b/>
                <w:bCs/>
                <w:sz w:val="24"/>
              </w:rPr>
            </w:pPr>
            <w:r>
              <w:rPr>
                <w:rFonts w:ascii="仿宋" w:eastAsia="仿宋" w:hAnsi="仿宋" w:cs="仿宋" w:hint="eastAsia"/>
                <w:b/>
                <w:bCs/>
                <w:sz w:val="24"/>
              </w:rPr>
              <w:t>4</w:t>
            </w:r>
            <w:r>
              <w:rPr>
                <w:rFonts w:ascii="仿宋" w:eastAsia="仿宋" w:hAnsi="仿宋" w:cs="仿宋" w:hint="eastAsia"/>
                <w:b/>
                <w:bCs/>
                <w:sz w:val="24"/>
              </w:rPr>
              <w:t>、初步探究人体端粒酶合成相关基因与染色体核型之间的关系</w:t>
            </w:r>
          </w:p>
          <w:p w:rsidR="002A68D6" w:rsidRDefault="00232C5F" w:rsidP="00FB3242">
            <w:pPr>
              <w:snapToGrid w:val="0"/>
              <w:spacing w:afterLines="50" w:line="360" w:lineRule="auto"/>
              <w:ind w:firstLineChars="200" w:firstLine="480"/>
              <w:rPr>
                <w:rFonts w:ascii="仿宋" w:eastAsia="仿宋" w:hAnsi="仿宋" w:cs="仿宋"/>
                <w:sz w:val="24"/>
              </w:rPr>
            </w:pPr>
            <w:r>
              <w:rPr>
                <w:rFonts w:ascii="仿宋" w:eastAsia="仿宋" w:hAnsi="仿宋" w:cs="仿宋" w:hint="eastAsia"/>
                <w:sz w:val="24"/>
              </w:rPr>
              <w:t>比较小鼠细胞模型与人体细胞异同，在阐明小鼠染色体核型特征与端粒酶合成相关基因表达量之间关系的基础上，初步探究人类染色体核型变异与端粒酶关系。</w:t>
            </w:r>
          </w:p>
          <w:p w:rsidR="002A68D6" w:rsidRDefault="00232C5F">
            <w:pPr>
              <w:numPr>
                <w:ilvl w:val="0"/>
                <w:numId w:val="4"/>
              </w:numPr>
              <w:snapToGrid w:val="0"/>
              <w:spacing w:line="360" w:lineRule="auto"/>
              <w:rPr>
                <w:rFonts w:ascii="仿宋" w:eastAsia="仿宋" w:hAnsi="仿宋" w:cs="仿宋"/>
                <w:sz w:val="24"/>
              </w:rPr>
            </w:pPr>
            <w:r>
              <w:rPr>
                <w:rFonts w:ascii="仿宋" w:eastAsia="仿宋" w:hAnsi="仿宋" w:cs="仿宋" w:hint="eastAsia"/>
                <w:b/>
                <w:bCs/>
                <w:sz w:val="24"/>
              </w:rPr>
              <w:t>待解决的问题</w:t>
            </w:r>
          </w:p>
          <w:p w:rsidR="002A68D6" w:rsidRDefault="00232C5F">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、患病小鼠染色体核型和健康小鼠染色体核型的区别和端粒酶活性变化。</w:t>
            </w:r>
          </w:p>
          <w:p w:rsidR="002A68D6" w:rsidRDefault="00232C5F">
            <w:pPr>
              <w:snapToGrid w:val="0"/>
              <w:spacing w:line="360" w:lineRule="auto"/>
              <w:ind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、患先天性染色体缺陷病的小鼠和后天环境因素所致病小鼠的染色体核型区别及端粒酶活性差异。</w:t>
            </w:r>
          </w:p>
          <w:p w:rsidR="002A68D6" w:rsidRDefault="00232C5F">
            <w:pPr>
              <w:snapToGrid w:val="0"/>
              <w:spacing w:line="360" w:lineRule="auto"/>
              <w:ind w:firstLineChars="200" w:firstLine="4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、如何更快速、更精确地测定人的染色体核型及其端粒酶活性。</w:t>
            </w:r>
          </w:p>
          <w:p w:rsidR="002A68D6" w:rsidRDefault="00232C5F">
            <w:pPr>
              <w:snapToGrid w:val="0"/>
              <w:spacing w:line="360" w:lineRule="auto"/>
              <w:ind w:firstLineChars="200" w:firstLine="480"/>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、人体细胞核型变异与小鼠淋巴</w:t>
            </w:r>
            <w:r>
              <w:rPr>
                <w:rFonts w:ascii="仿宋" w:eastAsia="仿宋" w:hAnsi="仿宋" w:cs="仿宋" w:hint="eastAsia"/>
                <w:sz w:val="24"/>
              </w:rPr>
              <w:t>细胞核型变异有哪些异同。</w:t>
            </w:r>
          </w:p>
          <w:p w:rsidR="002A68D6" w:rsidRDefault="00232C5F">
            <w:pPr>
              <w:snapToGrid w:val="0"/>
              <w:rPr>
                <w:rFonts w:ascii="宋体" w:hAnsi="宋体"/>
                <w:sz w:val="24"/>
                <w:szCs w:val="24"/>
              </w:rPr>
            </w:pPr>
            <w:r>
              <w:rPr>
                <w:rFonts w:ascii="仿宋" w:eastAsia="仿宋" w:hAnsi="仿宋" w:cs="仿宋"/>
                <w:sz w:val="24"/>
              </w:rPr>
              <w:t>5</w:t>
            </w:r>
            <w:r>
              <w:rPr>
                <w:rFonts w:ascii="仿宋" w:eastAsia="仿宋" w:hAnsi="仿宋" w:cs="仿宋" w:hint="eastAsia"/>
                <w:sz w:val="24"/>
              </w:rPr>
              <w:t>、明晰染色体核型与端粒酶活性表达基因之间的联系。</w:t>
            </w:r>
          </w:p>
        </w:tc>
      </w:tr>
      <w:tr w:rsidR="002A68D6">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2A68D6" w:rsidRDefault="00232C5F">
            <w:pPr>
              <w:snapToGrid w:val="0"/>
              <w:spacing w:line="360" w:lineRule="auto"/>
              <w:rPr>
                <w:rFonts w:ascii="宋体" w:hAnsi="宋体"/>
                <w:sz w:val="24"/>
                <w:szCs w:val="24"/>
              </w:rPr>
            </w:pPr>
            <w:r>
              <w:rPr>
                <w:rFonts w:ascii="宋体" w:hAnsi="宋体" w:hint="eastAsia"/>
                <w:sz w:val="24"/>
                <w:szCs w:val="24"/>
              </w:rPr>
              <w:lastRenderedPageBreak/>
              <w:t>国内外研究现状和发展动态</w:t>
            </w:r>
          </w:p>
          <w:p w:rsidR="002A68D6" w:rsidRDefault="00232C5F">
            <w:pPr>
              <w:snapToGrid w:val="0"/>
              <w:spacing w:line="360" w:lineRule="auto"/>
              <w:rPr>
                <w:rFonts w:ascii="仿宋" w:eastAsia="仿宋" w:hAnsi="仿宋" w:cs="仿宋"/>
                <w:b/>
                <w:bCs/>
                <w:sz w:val="24"/>
              </w:rPr>
            </w:pPr>
            <w:r>
              <w:rPr>
                <w:rFonts w:ascii="仿宋" w:eastAsia="仿宋" w:hAnsi="仿宋" w:cs="仿宋" w:hint="eastAsia"/>
                <w:b/>
                <w:bCs/>
                <w:sz w:val="24"/>
              </w:rPr>
              <w:t>一、染色体核型分析研究现状</w:t>
            </w:r>
          </w:p>
          <w:p w:rsidR="002A68D6" w:rsidRDefault="00232C5F">
            <w:pPr>
              <w:snapToGrid w:val="0"/>
              <w:spacing w:line="360" w:lineRule="auto"/>
              <w:rPr>
                <w:rFonts w:ascii="仿宋" w:eastAsia="仿宋" w:hAnsi="仿宋" w:cs="仿宋"/>
                <w:b/>
                <w:bCs/>
                <w:sz w:val="24"/>
              </w:rPr>
            </w:pPr>
            <w:r>
              <w:rPr>
                <w:rFonts w:ascii="宋体" w:hAnsi="宋体" w:cs="宋体" w:hint="eastAsia"/>
                <w:b/>
                <w:bCs/>
                <w:sz w:val="24"/>
              </w:rPr>
              <w:t>㈠</w:t>
            </w:r>
            <w:r>
              <w:rPr>
                <w:rFonts w:ascii="仿宋" w:eastAsia="仿宋" w:hAnsi="仿宋" w:cs="仿宋" w:hint="eastAsia"/>
                <w:b/>
                <w:bCs/>
                <w:sz w:val="24"/>
              </w:rPr>
              <w:t>分析方法</w:t>
            </w:r>
          </w:p>
          <w:p w:rsidR="002A68D6" w:rsidRDefault="00232C5F">
            <w:pPr>
              <w:spacing w:line="360" w:lineRule="auto"/>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核型</w:t>
            </w:r>
            <w:r>
              <w:rPr>
                <w:rFonts w:eastAsia="仿宋"/>
                <w:sz w:val="24"/>
              </w:rPr>
              <w:t>(Karyotype</w:t>
            </w:r>
            <w:r>
              <w:rPr>
                <w:rFonts w:eastAsia="仿宋"/>
                <w:sz w:val="24"/>
              </w:rPr>
              <w:t>）</w:t>
            </w:r>
            <w:r>
              <w:rPr>
                <w:rFonts w:ascii="仿宋" w:eastAsia="仿宋" w:hAnsi="仿宋" w:cs="仿宋" w:hint="eastAsia"/>
                <w:sz w:val="24"/>
              </w:rPr>
              <w:t>一词在</w:t>
            </w:r>
            <w:r>
              <w:rPr>
                <w:rFonts w:ascii="仿宋" w:eastAsia="仿宋" w:hAnsi="仿宋" w:cs="仿宋" w:hint="eastAsia"/>
                <w:sz w:val="24"/>
              </w:rPr>
              <w:t>20</w:t>
            </w:r>
            <w:r>
              <w:rPr>
                <w:rFonts w:ascii="仿宋" w:eastAsia="仿宋" w:hAnsi="仿宋" w:cs="仿宋" w:hint="eastAsia"/>
                <w:sz w:val="24"/>
              </w:rPr>
              <w:t>世纪</w:t>
            </w:r>
            <w:r>
              <w:rPr>
                <w:rFonts w:ascii="仿宋" w:eastAsia="仿宋" w:hAnsi="仿宋" w:cs="仿宋" w:hint="eastAsia"/>
                <w:sz w:val="24"/>
              </w:rPr>
              <w:t>20</w:t>
            </w:r>
            <w:r>
              <w:rPr>
                <w:rFonts w:ascii="仿宋" w:eastAsia="仿宋" w:hAnsi="仿宋" w:cs="仿宋" w:hint="eastAsia"/>
                <w:sz w:val="24"/>
              </w:rPr>
              <w:t>年代首先由苏联学者</w:t>
            </w:r>
            <w:r>
              <w:rPr>
                <w:rFonts w:eastAsia="仿宋"/>
                <w:sz w:val="24"/>
              </w:rPr>
              <w:t>T. A. Levzky</w:t>
            </w:r>
            <w:r>
              <w:rPr>
                <w:rFonts w:ascii="仿宋" w:eastAsia="仿宋" w:hAnsi="仿宋" w:cs="仿宋" w:hint="eastAsia"/>
                <w:sz w:val="24"/>
              </w:rPr>
              <w:t>等人提出。核型分析的发展有三项技术起了很重要的促进作用，一是</w:t>
            </w:r>
            <w:r>
              <w:rPr>
                <w:rFonts w:ascii="仿宋" w:eastAsia="仿宋" w:hAnsi="仿宋" w:cs="仿宋" w:hint="eastAsia"/>
                <w:sz w:val="24"/>
              </w:rPr>
              <w:t>1952</w:t>
            </w:r>
            <w:r>
              <w:rPr>
                <w:rFonts w:ascii="仿宋" w:eastAsia="仿宋" w:hAnsi="仿宋" w:cs="仿宋" w:hint="eastAsia"/>
                <w:sz w:val="24"/>
              </w:rPr>
              <w:t>年美籍华人细胞学家徐道觉发现的低渗处理技术，使中期细胞的染色体分散良好，便于观察</w:t>
            </w:r>
            <w:r w:rsidR="002A68D6">
              <w:rPr>
                <w:rFonts w:ascii="仿宋" w:eastAsia="仿宋" w:hAnsi="仿宋" w:cs="仿宋"/>
                <w:sz w:val="24"/>
              </w:rPr>
              <w:fldChar w:fldCharType="begin"/>
            </w:r>
            <w:r>
              <w:rPr>
                <w:rFonts w:ascii="仿宋" w:eastAsia="仿宋" w:hAnsi="仿宋" w:cs="仿宋"/>
                <w:sz w:val="24"/>
              </w:rPr>
              <w:instrText xml:space="preserve"> ADDIN NE.Ref.{CBCC0403-3CBF-468A-A856-AAD416AF0EB9}</w:instrText>
            </w:r>
            <w:r w:rsidR="002A68D6">
              <w:rPr>
                <w:rFonts w:ascii="仿宋" w:eastAsia="仿宋" w:hAnsi="仿宋" w:cs="仿宋"/>
                <w:sz w:val="24"/>
              </w:rPr>
              <w:fldChar w:fldCharType="separate"/>
            </w:r>
            <w:r>
              <w:rPr>
                <w:rFonts w:ascii="仿宋" w:eastAsia="仿宋" w:cs="仿宋"/>
                <w:color w:val="080000"/>
                <w:kern w:val="0"/>
                <w:sz w:val="24"/>
              </w:rPr>
              <w:t>(</w:t>
            </w:r>
            <w:r>
              <w:rPr>
                <w:rFonts w:ascii="仿宋" w:eastAsia="仿宋" w:cs="仿宋" w:hint="eastAsia"/>
                <w:color w:val="080000"/>
                <w:kern w:val="0"/>
                <w:sz w:val="24"/>
              </w:rPr>
              <w:t>许可芬</w:t>
            </w:r>
            <w:r>
              <w:rPr>
                <w:rFonts w:ascii="仿宋" w:eastAsia="仿宋" w:cs="仿宋"/>
                <w:color w:val="080000"/>
                <w:kern w:val="0"/>
                <w:sz w:val="24"/>
              </w:rPr>
              <w:t xml:space="preserve"> 1984)</w:t>
            </w:r>
            <w:r w:rsidR="002A68D6">
              <w:rPr>
                <w:rFonts w:ascii="仿宋" w:eastAsia="仿宋" w:hAnsi="仿宋" w:cs="仿宋"/>
                <w:sz w:val="24"/>
              </w:rPr>
              <w:fldChar w:fldCharType="end"/>
            </w:r>
            <w:r>
              <w:rPr>
                <w:rFonts w:ascii="仿宋" w:eastAsia="仿宋" w:hAnsi="仿宋" w:cs="仿宋" w:hint="eastAsia"/>
                <w:sz w:val="24"/>
              </w:rPr>
              <w:t>；二是秋水仙素的应用便于富集中期细胞分裂相；三是植物凝集素</w:t>
            </w:r>
            <w:r>
              <w:rPr>
                <w:rFonts w:eastAsia="仿宋"/>
                <w:sz w:val="24"/>
              </w:rPr>
              <w:t>（</w:t>
            </w:r>
            <w:r>
              <w:rPr>
                <w:rFonts w:eastAsia="仿宋"/>
                <w:sz w:val="24"/>
              </w:rPr>
              <w:t>PHA</w:t>
            </w:r>
            <w:r>
              <w:rPr>
                <w:rFonts w:eastAsia="仿宋"/>
                <w:sz w:val="24"/>
              </w:rPr>
              <w:t>）</w:t>
            </w:r>
            <w:r>
              <w:rPr>
                <w:rFonts w:ascii="仿宋" w:eastAsia="仿宋" w:hAnsi="仿宋" w:cs="仿宋" w:hint="eastAsia"/>
                <w:sz w:val="24"/>
              </w:rPr>
              <w:t>刺激血淋巴细胞转化、分裂，使以血培养方法观察动物及人的染色体成为可能</w:t>
            </w:r>
            <w:r w:rsidR="002A68D6">
              <w:rPr>
                <w:rFonts w:ascii="仿宋" w:eastAsia="仿宋" w:hAnsi="仿宋" w:cs="仿宋"/>
                <w:sz w:val="24"/>
              </w:rPr>
              <w:fldChar w:fldCharType="begin"/>
            </w:r>
            <w:r>
              <w:rPr>
                <w:rFonts w:ascii="仿宋" w:eastAsia="仿宋" w:hAnsi="仿宋" w:cs="仿宋"/>
                <w:sz w:val="24"/>
              </w:rPr>
              <w:instrText xml:space="preserve"> ADDIN NE.Ref.{04AED1BF-5858-4EFC-B136-EEA1D603A4E0}</w:instrText>
            </w:r>
            <w:r w:rsidR="002A68D6">
              <w:rPr>
                <w:rFonts w:ascii="仿宋" w:eastAsia="仿宋" w:hAnsi="仿宋" w:cs="仿宋"/>
                <w:sz w:val="24"/>
              </w:rPr>
              <w:fldChar w:fldCharType="separate"/>
            </w:r>
            <w:r>
              <w:rPr>
                <w:rFonts w:ascii="仿宋" w:eastAsia="仿宋" w:cs="仿宋"/>
                <w:color w:val="080000"/>
                <w:kern w:val="0"/>
                <w:sz w:val="24"/>
              </w:rPr>
              <w:t>(</w:t>
            </w:r>
            <w:r>
              <w:rPr>
                <w:rFonts w:ascii="仿宋" w:eastAsia="仿宋" w:cs="仿宋" w:hint="eastAsia"/>
                <w:color w:val="080000"/>
                <w:kern w:val="0"/>
                <w:sz w:val="24"/>
              </w:rPr>
              <w:t>罗琛</w:t>
            </w:r>
            <w:r>
              <w:rPr>
                <w:rFonts w:ascii="仿宋" w:eastAsia="仿宋" w:cs="仿宋"/>
                <w:color w:val="080000"/>
                <w:kern w:val="0"/>
                <w:sz w:val="24"/>
              </w:rPr>
              <w:t xml:space="preserve"> 1993; </w:t>
            </w:r>
            <w:r>
              <w:rPr>
                <w:rFonts w:ascii="仿宋" w:eastAsia="仿宋" w:cs="仿宋" w:hint="eastAsia"/>
                <w:color w:val="080000"/>
                <w:kern w:val="0"/>
                <w:sz w:val="24"/>
              </w:rPr>
              <w:t>许可芬</w:t>
            </w:r>
            <w:r>
              <w:rPr>
                <w:rFonts w:ascii="仿宋" w:eastAsia="仿宋" w:cs="仿宋"/>
                <w:color w:val="080000"/>
                <w:kern w:val="0"/>
                <w:sz w:val="24"/>
              </w:rPr>
              <w:t xml:space="preserve"> 1984)</w:t>
            </w:r>
            <w:r w:rsidR="002A68D6">
              <w:rPr>
                <w:rFonts w:ascii="仿宋" w:eastAsia="仿宋" w:hAnsi="仿宋" w:cs="仿宋"/>
                <w:sz w:val="24"/>
              </w:rPr>
              <w:fldChar w:fldCharType="end"/>
            </w:r>
            <w:r>
              <w:rPr>
                <w:rFonts w:ascii="仿宋" w:eastAsia="仿宋" w:hAnsi="仿宋" w:cs="仿宋" w:hint="eastAsia"/>
                <w:sz w:val="24"/>
              </w:rPr>
              <w:t>。</w:t>
            </w:r>
          </w:p>
          <w:p w:rsidR="002A68D6" w:rsidRDefault="00232C5F">
            <w:pPr>
              <w:spacing w:line="360" w:lineRule="auto"/>
              <w:ind w:firstLineChars="200" w:firstLine="480"/>
              <w:rPr>
                <w:rFonts w:ascii="仿宋" w:eastAsia="仿宋" w:hAnsi="仿宋" w:cs="仿宋"/>
                <w:sz w:val="24"/>
              </w:rPr>
            </w:pPr>
            <w:r>
              <w:rPr>
                <w:rFonts w:ascii="仿宋" w:eastAsia="仿宋" w:hAnsi="仿宋" w:cs="仿宋" w:hint="eastAsia"/>
                <w:sz w:val="24"/>
              </w:rPr>
              <w:t>核型是指染色体组在有丝分裂中期的表型，包括染色体数目、大小、形态特征等。核型分析是对染色体进行测量计算的基础上，进行分组、排队、配对并进行形态分析的过程</w:t>
            </w:r>
            <w:r w:rsidR="002A68D6">
              <w:rPr>
                <w:rFonts w:ascii="仿宋" w:eastAsia="仿宋" w:hAnsi="仿宋" w:cs="仿宋"/>
                <w:sz w:val="24"/>
              </w:rPr>
              <w:fldChar w:fldCharType="begin"/>
            </w:r>
            <w:r>
              <w:rPr>
                <w:rFonts w:ascii="仿宋" w:eastAsia="仿宋" w:hAnsi="仿宋" w:cs="仿宋"/>
                <w:sz w:val="24"/>
              </w:rPr>
              <w:instrText xml:space="preserve"> ADDIN NE.Ref.{EE35D4FF-15A9-46E9</w:instrText>
            </w:r>
            <w:r>
              <w:rPr>
                <w:rFonts w:ascii="仿宋" w:eastAsia="仿宋" w:hAnsi="仿宋" w:cs="仿宋"/>
                <w:sz w:val="24"/>
              </w:rPr>
              <w:instrText>-AF7D-E6D743B61C9F}</w:instrText>
            </w:r>
            <w:r w:rsidR="002A68D6">
              <w:rPr>
                <w:rFonts w:ascii="仿宋" w:eastAsia="仿宋" w:hAnsi="仿宋" w:cs="仿宋"/>
                <w:sz w:val="24"/>
              </w:rPr>
              <w:fldChar w:fldCharType="separate"/>
            </w:r>
            <w:r>
              <w:rPr>
                <w:rFonts w:ascii="仿宋" w:eastAsia="仿宋" w:cs="仿宋"/>
                <w:color w:val="080000"/>
                <w:kern w:val="0"/>
                <w:sz w:val="24"/>
              </w:rPr>
              <w:t>(</w:t>
            </w:r>
            <w:r>
              <w:rPr>
                <w:rFonts w:ascii="仿宋" w:eastAsia="仿宋" w:cs="仿宋" w:hint="eastAsia"/>
                <w:color w:val="080000"/>
                <w:kern w:val="0"/>
                <w:sz w:val="24"/>
              </w:rPr>
              <w:t>卢龙斗等</w:t>
            </w:r>
            <w:r>
              <w:rPr>
                <w:rFonts w:ascii="仿宋" w:eastAsia="仿宋" w:cs="仿宋"/>
                <w:color w:val="080000"/>
                <w:kern w:val="0"/>
                <w:sz w:val="24"/>
              </w:rPr>
              <w:t xml:space="preserve"> 2000)</w:t>
            </w:r>
            <w:r w:rsidR="002A68D6">
              <w:rPr>
                <w:rFonts w:ascii="仿宋" w:eastAsia="仿宋" w:hAnsi="仿宋" w:cs="仿宋"/>
                <w:sz w:val="24"/>
              </w:rPr>
              <w:fldChar w:fldCharType="end"/>
            </w:r>
            <w:r>
              <w:rPr>
                <w:rFonts w:ascii="仿宋" w:eastAsia="仿宋" w:hAnsi="仿宋" w:cs="仿宋" w:hint="eastAsia"/>
                <w:sz w:val="24"/>
              </w:rPr>
              <w:t>。</w:t>
            </w:r>
          </w:p>
          <w:p w:rsidR="002A68D6" w:rsidRDefault="00232C5F">
            <w:pPr>
              <w:spacing w:line="360" w:lineRule="auto"/>
              <w:ind w:firstLineChars="200" w:firstLine="480"/>
              <w:rPr>
                <w:rFonts w:ascii="仿宋" w:eastAsia="仿宋" w:hAnsi="仿宋" w:cs="仿宋"/>
                <w:sz w:val="24"/>
              </w:rPr>
            </w:pPr>
            <w:r>
              <w:rPr>
                <w:rFonts w:ascii="仿宋" w:eastAsia="仿宋" w:hAnsi="仿宋" w:cs="仿宋" w:hint="eastAsia"/>
                <w:sz w:val="24"/>
              </w:rPr>
              <w:t>核型分析是生物学、医学领域中常用实验技术之一。传统核型分析工作主要是通过制备、选择与获得分散良好的中期分裂相细胞后，再经过较繁杂的操作流程才可获得较好的实验结果</w:t>
            </w:r>
            <w:r w:rsidR="002A68D6">
              <w:rPr>
                <w:rFonts w:ascii="仿宋" w:eastAsia="仿宋" w:hAnsi="仿宋" w:cs="仿宋"/>
                <w:sz w:val="24"/>
              </w:rPr>
              <w:fldChar w:fldCharType="begin"/>
            </w:r>
            <w:r>
              <w:rPr>
                <w:rFonts w:ascii="仿宋" w:eastAsia="仿宋" w:hAnsi="仿宋" w:cs="仿宋"/>
                <w:sz w:val="24"/>
              </w:rPr>
              <w:instrText xml:space="preserve"> ADDIN NE.Ref.{DC7089BC-B0B2-4FD4-88E4-A23468AF65C0}</w:instrText>
            </w:r>
            <w:r w:rsidR="002A68D6">
              <w:rPr>
                <w:rFonts w:ascii="仿宋" w:eastAsia="仿宋" w:hAnsi="仿宋" w:cs="仿宋"/>
                <w:sz w:val="24"/>
              </w:rPr>
              <w:fldChar w:fldCharType="separate"/>
            </w:r>
            <w:r>
              <w:rPr>
                <w:rFonts w:ascii="仿宋" w:eastAsia="仿宋" w:cs="仿宋"/>
                <w:color w:val="080000"/>
                <w:kern w:val="0"/>
                <w:sz w:val="24"/>
              </w:rPr>
              <w:t>(</w:t>
            </w:r>
            <w:r>
              <w:rPr>
                <w:rFonts w:ascii="仿宋" w:eastAsia="仿宋" w:cs="仿宋" w:hint="eastAsia"/>
                <w:color w:val="080000"/>
                <w:kern w:val="0"/>
                <w:sz w:val="24"/>
              </w:rPr>
              <w:t>吴政安</w:t>
            </w:r>
            <w:r>
              <w:rPr>
                <w:rFonts w:ascii="仿宋" w:eastAsia="仿宋" w:cs="仿宋"/>
                <w:color w:val="080000"/>
                <w:kern w:val="0"/>
                <w:sz w:val="24"/>
              </w:rPr>
              <w:t xml:space="preserve"> 1982)</w:t>
            </w:r>
            <w:r w:rsidR="002A68D6">
              <w:rPr>
                <w:rFonts w:ascii="仿宋" w:eastAsia="仿宋" w:hAnsi="仿宋" w:cs="仿宋"/>
                <w:sz w:val="24"/>
              </w:rPr>
              <w:fldChar w:fldCharType="end"/>
            </w:r>
            <w:r>
              <w:rPr>
                <w:rFonts w:ascii="仿宋" w:eastAsia="仿宋" w:hAnsi="仿宋" w:cs="仿宋" w:hint="eastAsia"/>
                <w:sz w:val="24"/>
              </w:rPr>
              <w:t>。为使核型分析更趋便捷，图像处理与分析结果更可靠，目前许多公司生产出全自动专业核型分析系统。但价格昂贵</w:t>
            </w:r>
            <w:r w:rsidR="00FB3242">
              <w:rPr>
                <w:rFonts w:ascii="仿宋" w:eastAsia="仿宋" w:hAnsi="仿宋" w:cs="仿宋" w:hint="eastAsia"/>
                <w:sz w:val="24"/>
              </w:rPr>
              <w:t>，只能</w:t>
            </w:r>
            <w:r>
              <w:rPr>
                <w:rFonts w:ascii="仿宋" w:eastAsia="仿宋" w:hAnsi="仿宋" w:cs="仿宋" w:hint="eastAsia"/>
                <w:sz w:val="24"/>
              </w:rPr>
              <w:t>表</w:t>
            </w:r>
            <w:r w:rsidR="00FB3242">
              <w:rPr>
                <w:rFonts w:ascii="仿宋" w:eastAsia="仿宋" w:hAnsi="仿宋" w:cs="仿宋" w:hint="eastAsia"/>
                <w:sz w:val="24"/>
              </w:rPr>
              <w:t>达</w:t>
            </w:r>
            <w:r>
              <w:rPr>
                <w:rFonts w:ascii="仿宋" w:eastAsia="仿宋" w:hAnsi="仿宋" w:cs="仿宋" w:hint="eastAsia"/>
                <w:sz w:val="24"/>
              </w:rPr>
              <w:t>一个物种的核型模式</w:t>
            </w:r>
            <w:r w:rsidR="002A68D6">
              <w:rPr>
                <w:rFonts w:ascii="仿宋" w:eastAsia="仿宋" w:hAnsi="仿宋" w:cs="仿宋"/>
                <w:sz w:val="24"/>
              </w:rPr>
              <w:fldChar w:fldCharType="begin"/>
            </w:r>
            <w:r>
              <w:rPr>
                <w:rFonts w:ascii="仿宋" w:eastAsia="仿宋" w:hAnsi="仿宋" w:cs="仿宋"/>
                <w:sz w:val="24"/>
              </w:rPr>
              <w:instrText xml:space="preserve"> ADDIN NE.Ref.{276FF296-4B9B-4CA3-9F8D-ADA79AAA128E}</w:instrText>
            </w:r>
            <w:r w:rsidR="002A68D6">
              <w:rPr>
                <w:rFonts w:ascii="仿宋" w:eastAsia="仿宋" w:hAnsi="仿宋" w:cs="仿宋"/>
                <w:sz w:val="24"/>
              </w:rPr>
              <w:fldChar w:fldCharType="separate"/>
            </w:r>
            <w:r>
              <w:rPr>
                <w:rFonts w:ascii="仿宋" w:eastAsia="仿宋" w:cs="仿宋"/>
                <w:color w:val="080000"/>
                <w:kern w:val="0"/>
                <w:sz w:val="24"/>
              </w:rPr>
              <w:t>(</w:t>
            </w:r>
            <w:r>
              <w:rPr>
                <w:rFonts w:ascii="仿宋" w:eastAsia="仿宋" w:cs="仿宋" w:hint="eastAsia"/>
                <w:color w:val="080000"/>
                <w:kern w:val="0"/>
                <w:sz w:val="24"/>
              </w:rPr>
              <w:t>李树深等</w:t>
            </w:r>
            <w:r>
              <w:rPr>
                <w:rFonts w:ascii="仿宋" w:eastAsia="仿宋" w:cs="仿宋"/>
                <w:color w:val="080000"/>
                <w:kern w:val="0"/>
                <w:sz w:val="24"/>
              </w:rPr>
              <w:t xml:space="preserve"> 1981)</w:t>
            </w:r>
            <w:r w:rsidR="002A68D6">
              <w:rPr>
                <w:rFonts w:ascii="仿宋" w:eastAsia="仿宋" w:hAnsi="仿宋" w:cs="仿宋"/>
                <w:sz w:val="24"/>
              </w:rPr>
              <w:fldChar w:fldCharType="end"/>
            </w:r>
            <w:r>
              <w:rPr>
                <w:rFonts w:ascii="仿宋" w:eastAsia="仿宋" w:hAnsi="仿宋" w:cs="仿宋" w:hint="eastAsia"/>
                <w:sz w:val="24"/>
              </w:rPr>
              <w:t>。</w:t>
            </w:r>
          </w:p>
          <w:p w:rsidR="002A68D6" w:rsidRDefault="00232C5F">
            <w:pPr>
              <w:spacing w:line="360" w:lineRule="auto"/>
              <w:ind w:firstLineChars="200" w:firstLine="480"/>
              <w:rPr>
                <w:rFonts w:ascii="仿宋" w:eastAsia="仿宋" w:hAnsi="仿宋" w:cs="仿宋"/>
                <w:sz w:val="24"/>
              </w:rPr>
            </w:pPr>
            <w:r>
              <w:rPr>
                <w:rFonts w:ascii="仿宋" w:eastAsia="仿宋" w:hAnsi="仿宋" w:cs="仿宋" w:hint="eastAsia"/>
                <w:sz w:val="24"/>
              </w:rPr>
              <w:t>核型分析对于探讨人类遗传病的机制、物种亲缘关系与进化、远缘杂种的鉴定等都有重要意义。将一个染色体组的全部染色体逐个按其特征描绘下来，再按长短、形态等特征排列起来的图像称为核型模式图。</w:t>
            </w:r>
          </w:p>
          <w:p w:rsidR="002A68D6" w:rsidRDefault="00232C5F">
            <w:pPr>
              <w:spacing w:line="360" w:lineRule="auto"/>
              <w:ind w:firstLineChars="200" w:firstLine="480"/>
              <w:rPr>
                <w:rFonts w:ascii="仿宋" w:eastAsia="仿宋" w:hAnsi="仿宋" w:cs="仿宋"/>
                <w:sz w:val="24"/>
              </w:rPr>
            </w:pPr>
            <w:r>
              <w:rPr>
                <w:rFonts w:ascii="仿宋" w:eastAsia="仿宋" w:hAnsi="仿宋" w:cs="仿宋" w:hint="eastAsia"/>
                <w:sz w:val="24"/>
              </w:rPr>
              <w:t>1960</w:t>
            </w:r>
            <w:r>
              <w:rPr>
                <w:rFonts w:ascii="仿宋" w:eastAsia="仿宋" w:hAnsi="仿宋" w:cs="仿宋" w:hint="eastAsia"/>
                <w:sz w:val="24"/>
              </w:rPr>
              <w:t>年，丹佛会议上，提出了人类有丝分裂染色体命名标准体制草案，为以后的所有命名方法奠定了基础。</w:t>
            </w:r>
            <w:r>
              <w:rPr>
                <w:rFonts w:ascii="仿宋" w:eastAsia="仿宋" w:hAnsi="仿宋" w:cs="仿宋" w:hint="eastAsia"/>
                <w:sz w:val="24"/>
              </w:rPr>
              <w:t>1963</w:t>
            </w:r>
            <w:r>
              <w:rPr>
                <w:rFonts w:ascii="仿宋" w:eastAsia="仿宋" w:hAnsi="仿宋" w:cs="仿宋" w:hint="eastAsia"/>
                <w:sz w:val="24"/>
              </w:rPr>
              <w:t>年，伦敦会议上，正式批准</w:t>
            </w:r>
            <w:r>
              <w:rPr>
                <w:rFonts w:ascii="仿宋" w:eastAsia="仿宋" w:hAnsi="仿宋" w:cs="仿宋" w:hint="eastAsia"/>
                <w:sz w:val="24"/>
              </w:rPr>
              <w:t xml:space="preserve">Patan </w:t>
            </w:r>
            <w:r>
              <w:rPr>
                <w:rFonts w:ascii="仿宋" w:eastAsia="仿宋" w:hAnsi="仿宋" w:cs="仿宋" w:hint="eastAsia"/>
                <w:sz w:val="24"/>
              </w:rPr>
              <w:t>提出的</w:t>
            </w:r>
            <w:r>
              <w:rPr>
                <w:rFonts w:ascii="仿宋" w:eastAsia="仿宋" w:hAnsi="仿宋" w:cs="仿宋" w:hint="eastAsia"/>
                <w:sz w:val="24"/>
              </w:rPr>
              <w:t>A</w:t>
            </w:r>
            <w:r>
              <w:rPr>
                <w:rFonts w:ascii="仿宋" w:eastAsia="仿宋" w:hAnsi="仿宋" w:cs="仿宋" w:hint="eastAsia"/>
                <w:sz w:val="24"/>
              </w:rPr>
              <w:t>、</w:t>
            </w:r>
            <w:r>
              <w:rPr>
                <w:rFonts w:ascii="仿宋" w:eastAsia="仿宋" w:hAnsi="仿宋" w:cs="仿宋" w:hint="eastAsia"/>
                <w:sz w:val="24"/>
              </w:rPr>
              <w:t>B</w:t>
            </w:r>
            <w:r>
              <w:rPr>
                <w:rFonts w:ascii="仿宋" w:eastAsia="仿宋" w:hAnsi="仿宋" w:cs="仿宋" w:hint="eastAsia"/>
                <w:sz w:val="24"/>
              </w:rPr>
              <w:t>、</w:t>
            </w:r>
            <w:r>
              <w:rPr>
                <w:rFonts w:ascii="仿宋" w:eastAsia="仿宋" w:hAnsi="仿宋" w:cs="仿宋" w:hint="eastAsia"/>
                <w:sz w:val="24"/>
              </w:rPr>
              <w:t>C</w:t>
            </w:r>
            <w:r>
              <w:rPr>
                <w:rFonts w:ascii="仿宋" w:eastAsia="仿宋" w:hAnsi="仿宋" w:cs="仿宋" w:hint="eastAsia"/>
                <w:sz w:val="24"/>
              </w:rPr>
              <w:t>、</w:t>
            </w:r>
            <w:r>
              <w:rPr>
                <w:rFonts w:ascii="仿宋" w:eastAsia="仿宋" w:hAnsi="仿宋" w:cs="仿宋" w:hint="eastAsia"/>
                <w:sz w:val="24"/>
              </w:rPr>
              <w:t>D</w:t>
            </w:r>
            <w:r>
              <w:rPr>
                <w:rFonts w:ascii="仿宋" w:eastAsia="仿宋" w:hAnsi="仿宋" w:cs="仿宋" w:hint="eastAsia"/>
                <w:sz w:val="24"/>
              </w:rPr>
              <w:t>、</w:t>
            </w:r>
            <w:r>
              <w:rPr>
                <w:rFonts w:ascii="仿宋" w:eastAsia="仿宋" w:hAnsi="仿宋" w:cs="仿宋" w:hint="eastAsia"/>
                <w:sz w:val="24"/>
              </w:rPr>
              <w:t>E</w:t>
            </w:r>
            <w:r>
              <w:rPr>
                <w:rFonts w:ascii="仿宋" w:eastAsia="仿宋" w:hAnsi="仿宋" w:cs="仿宋" w:hint="eastAsia"/>
                <w:sz w:val="24"/>
              </w:rPr>
              <w:t>、</w:t>
            </w:r>
            <w:r>
              <w:rPr>
                <w:rFonts w:ascii="仿宋" w:eastAsia="仿宋" w:hAnsi="仿宋" w:cs="仿宋" w:hint="eastAsia"/>
                <w:sz w:val="24"/>
              </w:rPr>
              <w:t>F</w:t>
            </w:r>
            <w:r>
              <w:rPr>
                <w:rFonts w:ascii="仿宋" w:eastAsia="仿宋" w:hAnsi="仿宋" w:cs="仿宋" w:hint="eastAsia"/>
                <w:sz w:val="24"/>
              </w:rPr>
              <w:t>、</w:t>
            </w:r>
            <w:r>
              <w:rPr>
                <w:rFonts w:ascii="仿宋" w:eastAsia="仿宋" w:hAnsi="仿宋" w:cs="仿宋" w:hint="eastAsia"/>
                <w:sz w:val="24"/>
              </w:rPr>
              <w:t>G</w:t>
            </w:r>
            <w:r>
              <w:rPr>
                <w:rFonts w:ascii="仿宋" w:eastAsia="仿宋" w:hAnsi="仿宋" w:cs="仿宋" w:hint="eastAsia"/>
                <w:sz w:val="24"/>
              </w:rPr>
              <w:t>七个字母表示七组染</w:t>
            </w:r>
            <w:r>
              <w:rPr>
                <w:rFonts w:ascii="仿宋" w:eastAsia="仿宋" w:hAnsi="仿宋" w:cs="仿宋" w:hint="eastAsia"/>
                <w:sz w:val="24"/>
              </w:rPr>
              <w:t>色体的分类法。</w:t>
            </w:r>
            <w:r>
              <w:rPr>
                <w:rFonts w:ascii="仿宋" w:eastAsia="仿宋" w:hAnsi="仿宋" w:cs="仿宋" w:hint="eastAsia"/>
                <w:sz w:val="24"/>
              </w:rPr>
              <w:t>1966</w:t>
            </w:r>
            <w:r>
              <w:rPr>
                <w:rFonts w:ascii="仿宋" w:eastAsia="仿宋" w:hAnsi="仿宋" w:cs="仿宋" w:hint="eastAsia"/>
                <w:sz w:val="24"/>
              </w:rPr>
              <w:t>年，芝加哥会议上，提出人类染色体组和畸变速记符号的标准命名体制</w:t>
            </w:r>
            <w:r w:rsidR="002A68D6">
              <w:rPr>
                <w:rFonts w:ascii="仿宋" w:eastAsia="仿宋" w:hAnsi="仿宋" w:cs="仿宋"/>
                <w:sz w:val="24"/>
              </w:rPr>
              <w:fldChar w:fldCharType="begin"/>
            </w:r>
            <w:r>
              <w:rPr>
                <w:rFonts w:ascii="仿宋" w:eastAsia="仿宋" w:hAnsi="仿宋" w:cs="仿宋"/>
                <w:sz w:val="24"/>
              </w:rPr>
              <w:instrText xml:space="preserve"> ADDIN NE.Ref.{A8A2C939-50D2-4B5B-B52D-CB8D4D402F0F}</w:instrText>
            </w:r>
            <w:r w:rsidR="002A68D6">
              <w:rPr>
                <w:rFonts w:ascii="仿宋" w:eastAsia="仿宋" w:hAnsi="仿宋" w:cs="仿宋"/>
                <w:sz w:val="24"/>
              </w:rPr>
              <w:fldChar w:fldCharType="separate"/>
            </w:r>
            <w:r>
              <w:rPr>
                <w:rFonts w:ascii="仿宋" w:eastAsia="仿宋" w:cs="仿宋"/>
                <w:color w:val="080000"/>
                <w:kern w:val="0"/>
                <w:sz w:val="24"/>
              </w:rPr>
              <w:t>(</w:t>
            </w:r>
            <w:r>
              <w:rPr>
                <w:rFonts w:ascii="仿宋" w:eastAsia="仿宋" w:cs="仿宋" w:hint="eastAsia"/>
                <w:color w:val="080000"/>
                <w:kern w:val="0"/>
                <w:sz w:val="24"/>
              </w:rPr>
              <w:t>王亚军等</w:t>
            </w:r>
            <w:r>
              <w:rPr>
                <w:rFonts w:ascii="仿宋" w:eastAsia="仿宋" w:cs="仿宋"/>
                <w:color w:val="080000"/>
                <w:kern w:val="0"/>
                <w:sz w:val="24"/>
              </w:rPr>
              <w:t xml:space="preserve"> 2000)</w:t>
            </w:r>
            <w:r w:rsidR="002A68D6">
              <w:rPr>
                <w:rFonts w:ascii="仿宋" w:eastAsia="仿宋" w:hAnsi="仿宋" w:cs="仿宋"/>
                <w:sz w:val="24"/>
              </w:rPr>
              <w:fldChar w:fldCharType="end"/>
            </w:r>
            <w:r>
              <w:rPr>
                <w:rFonts w:ascii="仿宋" w:eastAsia="仿宋" w:hAnsi="仿宋" w:cs="仿宋" w:hint="eastAsia"/>
                <w:sz w:val="24"/>
              </w:rPr>
              <w:t>。</w:t>
            </w:r>
          </w:p>
          <w:p w:rsidR="002A68D6" w:rsidRDefault="00232C5F" w:rsidP="00FB3242">
            <w:pPr>
              <w:spacing w:afterLines="50" w:line="360" w:lineRule="auto"/>
              <w:ind w:firstLineChars="200" w:firstLine="480"/>
              <w:rPr>
                <w:rFonts w:ascii="仿宋" w:eastAsia="仿宋" w:hAnsi="仿宋" w:cs="仿宋"/>
                <w:sz w:val="24"/>
              </w:rPr>
            </w:pPr>
            <w:r>
              <w:rPr>
                <w:rFonts w:ascii="仿宋" w:eastAsia="仿宋" w:hAnsi="仿宋" w:cs="仿宋" w:hint="eastAsia"/>
                <w:sz w:val="24"/>
              </w:rPr>
              <w:t>染色体核型分析技术目前仍没有任何技术可以完全取代，</w:t>
            </w:r>
            <w:r>
              <w:rPr>
                <w:rFonts w:hint="eastAsia"/>
                <w:sz w:val="24"/>
              </w:rPr>
              <w:t>F</w:t>
            </w:r>
            <w:r>
              <w:rPr>
                <w:sz w:val="24"/>
              </w:rPr>
              <w:t>ISH</w:t>
            </w:r>
            <w:r>
              <w:rPr>
                <w:rFonts w:ascii="仿宋" w:eastAsia="仿宋" w:hAnsi="仿宋" w:cs="仿宋" w:hint="eastAsia"/>
                <w:sz w:val="24"/>
              </w:rPr>
              <w:t>技术可作为染色体核型分析的有益补充</w:t>
            </w:r>
            <w:r w:rsidR="002A68D6">
              <w:rPr>
                <w:rFonts w:ascii="仿宋" w:eastAsia="仿宋" w:hAnsi="仿宋" w:cs="仿宋"/>
                <w:sz w:val="24"/>
              </w:rPr>
              <w:fldChar w:fldCharType="begin"/>
            </w:r>
            <w:r>
              <w:rPr>
                <w:rFonts w:ascii="仿宋" w:eastAsia="仿宋" w:hAnsi="仿宋" w:cs="仿宋"/>
                <w:sz w:val="24"/>
              </w:rPr>
              <w:instrText xml:space="preserve"> ADDIN NE.Ref.{0E61D887-063E-488E-8821-051D4C663483}</w:instrText>
            </w:r>
            <w:r w:rsidR="002A68D6">
              <w:rPr>
                <w:rFonts w:ascii="仿宋" w:eastAsia="仿宋" w:hAnsi="仿宋" w:cs="仿宋"/>
                <w:sz w:val="24"/>
              </w:rPr>
              <w:fldChar w:fldCharType="separate"/>
            </w:r>
            <w:r>
              <w:rPr>
                <w:rFonts w:ascii="仿宋" w:eastAsia="仿宋" w:cs="仿宋"/>
                <w:color w:val="080000"/>
                <w:kern w:val="0"/>
                <w:sz w:val="24"/>
              </w:rPr>
              <w:t>(</w:t>
            </w:r>
            <w:r>
              <w:rPr>
                <w:rFonts w:ascii="仿宋" w:eastAsia="仿宋" w:cs="仿宋" w:hint="eastAsia"/>
                <w:color w:val="080000"/>
                <w:kern w:val="0"/>
                <w:sz w:val="24"/>
              </w:rPr>
              <w:t>王薇等</w:t>
            </w:r>
            <w:r>
              <w:rPr>
                <w:rFonts w:ascii="仿宋" w:eastAsia="仿宋" w:cs="仿宋"/>
                <w:color w:val="080000"/>
                <w:kern w:val="0"/>
                <w:sz w:val="24"/>
              </w:rPr>
              <w:t xml:space="preserve"> 2014)</w:t>
            </w:r>
            <w:r w:rsidR="002A68D6">
              <w:rPr>
                <w:rFonts w:ascii="仿宋" w:eastAsia="仿宋" w:hAnsi="仿宋" w:cs="仿宋"/>
                <w:sz w:val="24"/>
              </w:rPr>
              <w:fldChar w:fldCharType="end"/>
            </w:r>
            <w:r>
              <w:rPr>
                <w:rFonts w:ascii="仿宋" w:eastAsia="仿宋" w:hAnsi="仿宋" w:cs="仿宋" w:hint="eastAsia"/>
                <w:sz w:val="24"/>
              </w:rPr>
              <w:t>。在染色体核型分析中，应用</w:t>
            </w:r>
            <w:r>
              <w:rPr>
                <w:rFonts w:eastAsia="仿宋"/>
                <w:sz w:val="24"/>
              </w:rPr>
              <w:t>R</w:t>
            </w:r>
            <w:r>
              <w:rPr>
                <w:rFonts w:ascii="仿宋" w:eastAsia="仿宋" w:hAnsi="仿宋" w:cs="仿宋" w:hint="eastAsia"/>
                <w:sz w:val="24"/>
              </w:rPr>
              <w:t>显带技术可检出</w:t>
            </w:r>
            <w:r>
              <w:rPr>
                <w:rFonts w:ascii="仿宋" w:eastAsia="仿宋" w:hAnsi="仿宋" w:cs="仿宋" w:hint="eastAsia"/>
                <w:sz w:val="24"/>
              </w:rPr>
              <w:t>56</w:t>
            </w:r>
            <w:r>
              <w:rPr>
                <w:rFonts w:ascii="仿宋" w:eastAsia="仿宋" w:hAnsi="仿宋" w:cs="仿宋" w:hint="eastAsia"/>
                <w:sz w:val="24"/>
              </w:rPr>
              <w:t>．</w:t>
            </w:r>
            <w:r>
              <w:rPr>
                <w:rFonts w:ascii="仿宋" w:eastAsia="仿宋" w:hAnsi="仿宋" w:cs="仿宋" w:hint="eastAsia"/>
                <w:sz w:val="24"/>
              </w:rPr>
              <w:t>99</w:t>
            </w:r>
            <w:r>
              <w:rPr>
                <w:rFonts w:ascii="仿宋" w:eastAsia="仿宋" w:hAnsi="仿宋" w:cs="仿宋" w:hint="eastAsia"/>
                <w:sz w:val="24"/>
              </w:rPr>
              <w:t>％的急性髓细胞白血</w:t>
            </w:r>
            <w:r>
              <w:rPr>
                <w:rFonts w:ascii="仿宋" w:eastAsia="仿宋" w:hAnsi="仿宋" w:cs="仿宋" w:hint="eastAsia"/>
                <w:sz w:val="24"/>
              </w:rPr>
              <w:t>病患者染色体异常，且主要为染色体特异性重排，部分核型异常与特定的</w:t>
            </w:r>
            <w:r>
              <w:rPr>
                <w:rFonts w:ascii="仿宋" w:eastAsia="仿宋" w:hAnsi="仿宋" w:cs="仿宋" w:hint="eastAsia"/>
                <w:sz w:val="24"/>
              </w:rPr>
              <w:t>FAB</w:t>
            </w:r>
            <w:r>
              <w:rPr>
                <w:rFonts w:ascii="仿宋" w:eastAsia="仿宋" w:hAnsi="仿宋" w:cs="仿宋" w:hint="eastAsia"/>
                <w:sz w:val="24"/>
              </w:rPr>
              <w:t>亚型相关，这可有助于急性髓系白血病的诊断及分型</w:t>
            </w:r>
            <w:r w:rsidR="002A68D6">
              <w:rPr>
                <w:rFonts w:ascii="仿宋" w:eastAsia="仿宋" w:hAnsi="仿宋" w:cs="仿宋"/>
                <w:sz w:val="24"/>
              </w:rPr>
              <w:fldChar w:fldCharType="begin"/>
            </w:r>
            <w:r>
              <w:rPr>
                <w:rFonts w:ascii="仿宋" w:eastAsia="仿宋" w:hAnsi="仿宋" w:cs="仿宋"/>
                <w:sz w:val="24"/>
              </w:rPr>
              <w:instrText xml:space="preserve"> ADDIN NE.Ref.{5BC4BA3D-9E4B-494B-99A7-C94828F28272}</w:instrText>
            </w:r>
            <w:r w:rsidR="002A68D6">
              <w:rPr>
                <w:rFonts w:ascii="仿宋" w:eastAsia="仿宋" w:hAnsi="仿宋" w:cs="仿宋"/>
                <w:sz w:val="24"/>
              </w:rPr>
              <w:fldChar w:fldCharType="separate"/>
            </w:r>
            <w:r>
              <w:rPr>
                <w:rFonts w:ascii="仿宋" w:eastAsia="仿宋" w:cs="仿宋"/>
                <w:color w:val="080000"/>
                <w:kern w:val="0"/>
                <w:sz w:val="24"/>
              </w:rPr>
              <w:t>(</w:t>
            </w:r>
            <w:r>
              <w:rPr>
                <w:rFonts w:ascii="仿宋" w:eastAsia="仿宋" w:cs="仿宋" w:hint="eastAsia"/>
                <w:color w:val="080000"/>
                <w:kern w:val="0"/>
                <w:sz w:val="24"/>
              </w:rPr>
              <w:t>徐本锦和刘玲</w:t>
            </w:r>
            <w:r>
              <w:rPr>
                <w:rFonts w:ascii="仿宋" w:eastAsia="仿宋" w:cs="仿宋"/>
                <w:color w:val="080000"/>
                <w:kern w:val="0"/>
                <w:sz w:val="24"/>
              </w:rPr>
              <w:t xml:space="preserve"> 2015)</w:t>
            </w:r>
            <w:r w:rsidR="002A68D6">
              <w:rPr>
                <w:rFonts w:ascii="仿宋" w:eastAsia="仿宋" w:hAnsi="仿宋" w:cs="仿宋"/>
                <w:sz w:val="24"/>
              </w:rPr>
              <w:fldChar w:fldCharType="end"/>
            </w:r>
            <w:r>
              <w:rPr>
                <w:rFonts w:ascii="仿宋" w:eastAsia="仿宋" w:hAnsi="仿宋" w:cs="仿宋" w:hint="eastAsia"/>
                <w:sz w:val="24"/>
              </w:rPr>
              <w:t>。</w:t>
            </w:r>
          </w:p>
          <w:p w:rsidR="002A68D6" w:rsidRDefault="00232C5F">
            <w:pPr>
              <w:spacing w:line="360" w:lineRule="auto"/>
              <w:rPr>
                <w:rFonts w:ascii="仿宋" w:eastAsia="仿宋" w:hAnsi="仿宋" w:cs="仿宋"/>
                <w:b/>
                <w:bCs/>
                <w:sz w:val="24"/>
              </w:rPr>
            </w:pPr>
            <w:r>
              <w:rPr>
                <w:rFonts w:ascii="宋体" w:hAnsi="宋体" w:cs="宋体" w:hint="eastAsia"/>
                <w:b/>
                <w:bCs/>
                <w:sz w:val="24"/>
              </w:rPr>
              <w:lastRenderedPageBreak/>
              <w:t>㈡</w:t>
            </w:r>
            <w:r>
              <w:rPr>
                <w:rFonts w:ascii="仿宋" w:eastAsia="仿宋" w:hAnsi="仿宋" w:cs="仿宋" w:hint="eastAsia"/>
                <w:b/>
                <w:bCs/>
                <w:sz w:val="24"/>
              </w:rPr>
              <w:t>病理中的应用</w:t>
            </w:r>
          </w:p>
          <w:p w:rsidR="002A68D6" w:rsidRDefault="00232C5F">
            <w:pPr>
              <w:spacing w:line="360" w:lineRule="auto"/>
              <w:ind w:firstLineChars="200" w:firstLine="480"/>
              <w:rPr>
                <w:rFonts w:ascii="仿宋" w:eastAsia="仿宋" w:hAnsi="仿宋" w:cs="仿宋"/>
                <w:sz w:val="24"/>
              </w:rPr>
            </w:pPr>
            <w:r>
              <w:rPr>
                <w:rFonts w:eastAsia="仿宋"/>
                <w:sz w:val="24"/>
              </w:rPr>
              <w:t>WHO</w:t>
            </w:r>
            <w:r>
              <w:rPr>
                <w:rFonts w:ascii="仿宋" w:eastAsia="仿宋" w:hAnsi="仿宋" w:cs="仿宋" w:hint="eastAsia"/>
                <w:sz w:val="24"/>
              </w:rPr>
              <w:t>分类标准认为，急性髓系白血病</w:t>
            </w:r>
            <w:r>
              <w:rPr>
                <w:rFonts w:eastAsia="仿宋"/>
                <w:sz w:val="24"/>
              </w:rPr>
              <w:t>(acutemyeloid leukemia</w:t>
            </w:r>
            <w:r>
              <w:rPr>
                <w:rFonts w:eastAsia="仿宋"/>
                <w:sz w:val="24"/>
              </w:rPr>
              <w:t>，</w:t>
            </w:r>
            <w:r>
              <w:rPr>
                <w:rFonts w:eastAsia="仿宋"/>
                <w:sz w:val="24"/>
              </w:rPr>
              <w:t>AML)</w:t>
            </w:r>
            <w:r>
              <w:rPr>
                <w:rFonts w:ascii="仿宋" w:eastAsia="仿宋" w:hAnsi="仿宋" w:cs="仿宋" w:hint="eastAsia"/>
                <w:sz w:val="24"/>
              </w:rPr>
              <w:t>中重现性染色体异常具有相近的生物学发病机制，需专门作一类处理，从而使细胞遗传学异常成为</w:t>
            </w:r>
            <w:r>
              <w:rPr>
                <w:rFonts w:eastAsia="仿宋"/>
                <w:sz w:val="24"/>
              </w:rPr>
              <w:t>AML</w:t>
            </w:r>
            <w:r>
              <w:rPr>
                <w:rFonts w:ascii="仿宋" w:eastAsia="仿宋" w:hAnsi="仿宋" w:cs="仿宋" w:hint="eastAsia"/>
                <w:sz w:val="24"/>
              </w:rPr>
              <w:t>分层治疗的重要依据</w:t>
            </w:r>
            <w:r w:rsidR="002A68D6">
              <w:rPr>
                <w:rFonts w:ascii="仿宋" w:eastAsia="仿宋" w:hAnsi="仿宋" w:cs="仿宋"/>
                <w:sz w:val="24"/>
              </w:rPr>
              <w:fldChar w:fldCharType="begin"/>
            </w:r>
            <w:r>
              <w:rPr>
                <w:rFonts w:ascii="仿宋" w:eastAsia="仿宋" w:hAnsi="仿宋" w:cs="仿宋"/>
                <w:sz w:val="24"/>
              </w:rPr>
              <w:instrText xml:space="preserve"> ADDIN NE.Ref.{1D8AEF42-64ED-4A5F-A7C0-FD25B25FBA76}</w:instrText>
            </w:r>
            <w:r w:rsidR="002A68D6">
              <w:rPr>
                <w:rFonts w:ascii="仿宋" w:eastAsia="仿宋" w:hAnsi="仿宋" w:cs="仿宋"/>
                <w:sz w:val="24"/>
              </w:rPr>
              <w:fldChar w:fldCharType="separate"/>
            </w:r>
            <w:r>
              <w:rPr>
                <w:rFonts w:ascii="仿宋" w:eastAsia="仿宋" w:cs="仿宋"/>
                <w:color w:val="080000"/>
                <w:kern w:val="0"/>
                <w:sz w:val="24"/>
              </w:rPr>
              <w:t>(</w:t>
            </w:r>
            <w:r>
              <w:rPr>
                <w:rFonts w:ascii="仿宋" w:eastAsia="仿宋" w:cs="仿宋" w:hint="eastAsia"/>
                <w:color w:val="080000"/>
                <w:kern w:val="0"/>
                <w:sz w:val="24"/>
              </w:rPr>
              <w:t>李蓉蔚</w:t>
            </w:r>
            <w:r>
              <w:rPr>
                <w:rFonts w:ascii="仿宋" w:eastAsia="仿宋" w:cs="仿宋"/>
                <w:color w:val="080000"/>
                <w:kern w:val="0"/>
                <w:sz w:val="24"/>
              </w:rPr>
              <w:t xml:space="preserve"> 2013; </w:t>
            </w:r>
            <w:r>
              <w:rPr>
                <w:rFonts w:ascii="仿宋" w:eastAsia="仿宋" w:cs="仿宋" w:hint="eastAsia"/>
                <w:color w:val="080000"/>
                <w:kern w:val="0"/>
                <w:sz w:val="24"/>
              </w:rPr>
              <w:t>刘振明等</w:t>
            </w:r>
            <w:r>
              <w:rPr>
                <w:rFonts w:ascii="仿宋" w:eastAsia="仿宋" w:cs="仿宋"/>
                <w:color w:val="080000"/>
                <w:kern w:val="0"/>
                <w:sz w:val="24"/>
              </w:rPr>
              <w:t xml:space="preserve"> 2015)</w:t>
            </w:r>
            <w:r w:rsidR="002A68D6">
              <w:rPr>
                <w:rFonts w:ascii="仿宋" w:eastAsia="仿宋" w:hAnsi="仿宋" w:cs="仿宋"/>
                <w:sz w:val="24"/>
              </w:rPr>
              <w:fldChar w:fldCharType="end"/>
            </w:r>
            <w:r>
              <w:rPr>
                <w:rFonts w:ascii="仿宋" w:eastAsia="仿宋" w:hAnsi="仿宋" w:cs="仿宋" w:hint="eastAsia"/>
                <w:sz w:val="24"/>
              </w:rPr>
              <w:t>。很多克隆性染色体异常在急性白血病研究中逐渐被发现，但不同地域、不同种族的患者人群中，染色体异常情况可能有所不同。一些特定的染色体异常与</w:t>
            </w:r>
            <w:r>
              <w:rPr>
                <w:rFonts w:eastAsia="仿宋"/>
                <w:sz w:val="24"/>
              </w:rPr>
              <w:t>FAB</w:t>
            </w:r>
            <w:r>
              <w:rPr>
                <w:rFonts w:ascii="仿宋" w:eastAsia="仿宋" w:hAnsi="仿宋" w:cs="仿宋" w:hint="eastAsia"/>
                <w:sz w:val="24"/>
              </w:rPr>
              <w:t>亚型密切相关，可以作为白血病分型的参考</w:t>
            </w:r>
            <w:r w:rsidR="002A68D6">
              <w:rPr>
                <w:rFonts w:ascii="仿宋" w:eastAsia="仿宋" w:hAnsi="仿宋" w:cs="仿宋"/>
                <w:sz w:val="24"/>
              </w:rPr>
              <w:fldChar w:fldCharType="begin"/>
            </w:r>
            <w:r>
              <w:rPr>
                <w:rFonts w:ascii="仿宋" w:eastAsia="仿宋" w:hAnsi="仿宋" w:cs="仿宋"/>
                <w:sz w:val="24"/>
              </w:rPr>
              <w:instrText xml:space="preserve"> ADDIN NE.Ref.{DFB01060-4310-47F4-B384-1C4EF04483F4}</w:instrText>
            </w:r>
            <w:r w:rsidR="002A68D6">
              <w:rPr>
                <w:rFonts w:ascii="仿宋" w:eastAsia="仿宋" w:hAnsi="仿宋" w:cs="仿宋"/>
                <w:sz w:val="24"/>
              </w:rPr>
              <w:fldChar w:fldCharType="separate"/>
            </w:r>
            <w:r>
              <w:rPr>
                <w:rFonts w:ascii="仿宋" w:eastAsia="仿宋" w:cs="仿宋"/>
                <w:color w:val="080000"/>
                <w:kern w:val="0"/>
                <w:sz w:val="24"/>
              </w:rPr>
              <w:t>(</w:t>
            </w:r>
            <w:r>
              <w:rPr>
                <w:rFonts w:ascii="仿宋" w:eastAsia="仿宋" w:cs="仿宋" w:hint="eastAsia"/>
                <w:color w:val="080000"/>
                <w:kern w:val="0"/>
                <w:sz w:val="24"/>
              </w:rPr>
              <w:t>袁雅红等</w:t>
            </w:r>
            <w:r>
              <w:rPr>
                <w:rFonts w:ascii="仿宋" w:eastAsia="仿宋" w:cs="仿宋"/>
                <w:color w:val="080000"/>
                <w:kern w:val="0"/>
                <w:sz w:val="24"/>
              </w:rPr>
              <w:t xml:space="preserve"> 2013)</w:t>
            </w:r>
            <w:r w:rsidR="002A68D6">
              <w:rPr>
                <w:rFonts w:ascii="仿宋" w:eastAsia="仿宋" w:hAnsi="仿宋" w:cs="仿宋"/>
                <w:sz w:val="24"/>
              </w:rPr>
              <w:fldChar w:fldCharType="end"/>
            </w:r>
            <w:r>
              <w:rPr>
                <w:rFonts w:ascii="仿宋" w:eastAsia="仿宋" w:hAnsi="仿宋" w:cs="仿宋" w:hint="eastAsia"/>
                <w:sz w:val="24"/>
              </w:rPr>
              <w:t>。</w:t>
            </w:r>
          </w:p>
          <w:p w:rsidR="002A68D6" w:rsidRDefault="00232C5F">
            <w:pPr>
              <w:spacing w:line="360" w:lineRule="auto"/>
              <w:ind w:firstLineChars="200" w:firstLine="480"/>
              <w:rPr>
                <w:rFonts w:ascii="仿宋" w:eastAsia="仿宋" w:hAnsi="仿宋" w:cs="仿宋"/>
                <w:sz w:val="24"/>
              </w:rPr>
            </w:pPr>
            <w:r>
              <w:rPr>
                <w:rFonts w:ascii="仿宋" w:eastAsia="仿宋" w:hAnsi="仿宋" w:cs="仿宋" w:hint="eastAsia"/>
                <w:sz w:val="24"/>
              </w:rPr>
              <w:t>近年来随着分子生物学与细胞遗传学的发展，对</w:t>
            </w:r>
            <w:r>
              <w:rPr>
                <w:rFonts w:eastAsia="仿宋"/>
                <w:sz w:val="24"/>
              </w:rPr>
              <w:t>A</w:t>
            </w:r>
            <w:r>
              <w:rPr>
                <w:rFonts w:eastAsia="仿宋"/>
                <w:sz w:val="24"/>
              </w:rPr>
              <w:t>LL</w:t>
            </w:r>
            <w:r>
              <w:rPr>
                <w:rFonts w:ascii="仿宋" w:eastAsia="仿宋" w:hAnsi="仿宋" w:cs="仿宋" w:hint="eastAsia"/>
                <w:sz w:val="24"/>
              </w:rPr>
              <w:t>的发病机制得到了更深入的认识。目前</w:t>
            </w:r>
            <w:r>
              <w:rPr>
                <w:rFonts w:eastAsia="仿宋"/>
                <w:sz w:val="24"/>
              </w:rPr>
              <w:t>ALL</w:t>
            </w:r>
            <w:r>
              <w:rPr>
                <w:rFonts w:ascii="仿宋" w:eastAsia="仿宋" w:hAnsi="仿宋" w:cs="仿宋" w:hint="eastAsia"/>
                <w:sz w:val="24"/>
              </w:rPr>
              <w:t>分型主要根据</w:t>
            </w:r>
            <w:r>
              <w:rPr>
                <w:rFonts w:eastAsia="仿宋"/>
                <w:sz w:val="24"/>
              </w:rPr>
              <w:t>WHO</w:t>
            </w:r>
            <w:r>
              <w:rPr>
                <w:rFonts w:ascii="仿宋" w:eastAsia="仿宋" w:hAnsi="仿宋" w:cs="仿宋" w:hint="eastAsia"/>
                <w:sz w:val="24"/>
              </w:rPr>
              <w:t>提出的骨髓细胞形态学、免疫表型、细胞遗传学、分子生物学</w:t>
            </w:r>
            <w:r>
              <w:rPr>
                <w:rFonts w:eastAsia="仿宋"/>
                <w:sz w:val="24"/>
              </w:rPr>
              <w:t>(MICM)</w:t>
            </w:r>
            <w:r>
              <w:rPr>
                <w:rFonts w:ascii="仿宋" w:eastAsia="仿宋" w:hAnsi="仿宋" w:cs="仿宋" w:hint="eastAsia"/>
                <w:sz w:val="24"/>
              </w:rPr>
              <w:t>标准，并按免疫表型、外周血白细胞、融合基因及染色体改变等进行危险度分级</w:t>
            </w:r>
            <w:r w:rsidR="002A68D6">
              <w:rPr>
                <w:rFonts w:ascii="仿宋" w:eastAsia="仿宋" w:hAnsi="仿宋" w:cs="仿宋"/>
                <w:sz w:val="24"/>
              </w:rPr>
              <w:fldChar w:fldCharType="begin"/>
            </w:r>
            <w:r>
              <w:rPr>
                <w:rFonts w:ascii="仿宋" w:eastAsia="仿宋" w:hAnsi="仿宋" w:cs="仿宋"/>
                <w:sz w:val="24"/>
              </w:rPr>
              <w:instrText xml:space="preserve"> ADDIN NE.Ref.{3AD5B6EF-F618-4D73-B84C-FCBDF8884318}</w:instrText>
            </w:r>
            <w:r w:rsidR="002A68D6">
              <w:rPr>
                <w:rFonts w:ascii="仿宋" w:eastAsia="仿宋" w:hAnsi="仿宋" w:cs="仿宋"/>
                <w:sz w:val="24"/>
              </w:rPr>
              <w:fldChar w:fldCharType="separate"/>
            </w:r>
            <w:r>
              <w:rPr>
                <w:rFonts w:ascii="仿宋" w:eastAsia="仿宋" w:cs="仿宋"/>
                <w:color w:val="080000"/>
                <w:kern w:val="0"/>
                <w:sz w:val="24"/>
              </w:rPr>
              <w:t>(</w:t>
            </w:r>
            <w:r>
              <w:rPr>
                <w:rFonts w:ascii="仿宋" w:eastAsia="仿宋" w:cs="仿宋" w:hint="eastAsia"/>
                <w:color w:val="080000"/>
                <w:kern w:val="0"/>
                <w:sz w:val="24"/>
              </w:rPr>
              <w:t>李蓉蔚</w:t>
            </w:r>
            <w:r>
              <w:rPr>
                <w:rFonts w:ascii="仿宋" w:eastAsia="仿宋" w:cs="仿宋"/>
                <w:color w:val="080000"/>
                <w:kern w:val="0"/>
                <w:sz w:val="24"/>
              </w:rPr>
              <w:t xml:space="preserve"> 2013)</w:t>
            </w:r>
            <w:r w:rsidR="002A68D6">
              <w:rPr>
                <w:rFonts w:ascii="仿宋" w:eastAsia="仿宋" w:hAnsi="仿宋" w:cs="仿宋"/>
                <w:sz w:val="24"/>
              </w:rPr>
              <w:fldChar w:fldCharType="end"/>
            </w:r>
            <w:r>
              <w:rPr>
                <w:rFonts w:ascii="仿宋" w:eastAsia="仿宋" w:hAnsi="仿宋" w:cs="仿宋" w:hint="eastAsia"/>
                <w:sz w:val="24"/>
              </w:rPr>
              <w:t>。</w:t>
            </w:r>
          </w:p>
          <w:p w:rsidR="002A68D6" w:rsidRDefault="00232C5F">
            <w:pPr>
              <w:spacing w:line="360" w:lineRule="auto"/>
              <w:ind w:firstLineChars="200" w:firstLine="480"/>
              <w:rPr>
                <w:rFonts w:eastAsia="仿宋"/>
                <w:sz w:val="24"/>
              </w:rPr>
            </w:pPr>
            <w:r>
              <w:rPr>
                <w:rFonts w:eastAsia="仿宋"/>
                <w:sz w:val="24"/>
              </w:rPr>
              <w:t>目前</w:t>
            </w:r>
            <w:r>
              <w:rPr>
                <w:rFonts w:eastAsia="仿宋"/>
                <w:sz w:val="24"/>
              </w:rPr>
              <w:t>AML</w:t>
            </w:r>
            <w:r>
              <w:rPr>
                <w:rFonts w:eastAsia="仿宋"/>
                <w:sz w:val="24"/>
              </w:rPr>
              <w:t>的治疗上取得明显进步，很大程度上是建立在按</w:t>
            </w:r>
            <w:r>
              <w:rPr>
                <w:rFonts w:eastAsia="仿宋"/>
                <w:sz w:val="24"/>
              </w:rPr>
              <w:t>MICM</w:t>
            </w:r>
            <w:r>
              <w:rPr>
                <w:rFonts w:eastAsia="仿宋"/>
                <w:sz w:val="24"/>
              </w:rPr>
              <w:t>分级进行的</w:t>
            </w:r>
            <w:r>
              <w:rPr>
                <w:rFonts w:eastAsia="仿宋"/>
                <w:sz w:val="24"/>
              </w:rPr>
              <w:t>AML</w:t>
            </w:r>
            <w:r>
              <w:rPr>
                <w:rFonts w:eastAsia="仿宋"/>
                <w:sz w:val="24"/>
              </w:rPr>
              <w:t>分层治疗的基础上。作为</w:t>
            </w:r>
            <w:r>
              <w:rPr>
                <w:rFonts w:eastAsia="仿宋"/>
                <w:sz w:val="24"/>
              </w:rPr>
              <w:t>ALL</w:t>
            </w:r>
            <w:r>
              <w:rPr>
                <w:rFonts w:eastAsia="仿宋"/>
                <w:sz w:val="24"/>
              </w:rPr>
              <w:t>最常见的异常染色体核型，</w:t>
            </w:r>
            <w:r>
              <w:rPr>
                <w:rFonts w:eastAsia="仿宋"/>
                <w:sz w:val="24"/>
              </w:rPr>
              <w:t>Ph</w:t>
            </w:r>
            <w:r>
              <w:rPr>
                <w:rFonts w:eastAsia="仿宋"/>
                <w:sz w:val="24"/>
              </w:rPr>
              <w:t>染色体存在约</w:t>
            </w:r>
            <w:r>
              <w:rPr>
                <w:rFonts w:eastAsia="仿宋"/>
                <w:sz w:val="24"/>
              </w:rPr>
              <w:t>20</w:t>
            </w:r>
            <w:r>
              <w:rPr>
                <w:rFonts w:eastAsia="仿宋"/>
                <w:sz w:val="24"/>
              </w:rPr>
              <w:t>％的</w:t>
            </w:r>
            <w:r>
              <w:rPr>
                <w:rFonts w:eastAsia="仿宋"/>
                <w:sz w:val="24"/>
              </w:rPr>
              <w:t>ALL</w:t>
            </w:r>
            <w:r>
              <w:rPr>
                <w:rFonts w:eastAsia="仿宋"/>
                <w:sz w:val="24"/>
              </w:rPr>
              <w:t>病例。</w:t>
            </w:r>
            <w:r>
              <w:rPr>
                <w:rFonts w:eastAsia="仿宋"/>
                <w:sz w:val="24"/>
              </w:rPr>
              <w:t>t(9</w:t>
            </w:r>
            <w:r>
              <w:rPr>
                <w:rFonts w:eastAsia="仿宋"/>
                <w:sz w:val="24"/>
              </w:rPr>
              <w:t>；</w:t>
            </w:r>
            <w:r>
              <w:rPr>
                <w:rFonts w:eastAsia="仿宋"/>
                <w:sz w:val="24"/>
              </w:rPr>
              <w:t>22)(</w:t>
            </w:r>
            <w:r>
              <w:rPr>
                <w:rFonts w:eastAsia="仿宋"/>
                <w:sz w:val="24"/>
              </w:rPr>
              <w:t>q34</w:t>
            </w:r>
            <w:r>
              <w:rPr>
                <w:rFonts w:eastAsia="仿宋"/>
                <w:sz w:val="24"/>
              </w:rPr>
              <w:t>；</w:t>
            </w:r>
            <w:r>
              <w:rPr>
                <w:rFonts w:eastAsia="仿宋"/>
                <w:sz w:val="24"/>
              </w:rPr>
              <w:t>q11)</w:t>
            </w:r>
            <w:r>
              <w:rPr>
                <w:rFonts w:eastAsia="仿宋"/>
                <w:sz w:val="24"/>
              </w:rPr>
              <w:t>易位产生</w:t>
            </w:r>
            <w:r>
              <w:rPr>
                <w:rFonts w:eastAsia="仿宋"/>
                <w:sz w:val="24"/>
              </w:rPr>
              <w:t>BCR</w:t>
            </w:r>
            <w:r>
              <w:rPr>
                <w:rFonts w:eastAsia="仿宋"/>
                <w:sz w:val="24"/>
              </w:rPr>
              <w:t>／</w:t>
            </w:r>
            <w:r>
              <w:rPr>
                <w:rFonts w:eastAsia="仿宋"/>
                <w:sz w:val="24"/>
              </w:rPr>
              <w:t>ABL</w:t>
            </w:r>
            <w:r>
              <w:rPr>
                <w:rFonts w:eastAsia="仿宋"/>
                <w:sz w:val="24"/>
              </w:rPr>
              <w:t>融合基因，</w:t>
            </w:r>
            <w:r>
              <w:rPr>
                <w:rFonts w:eastAsia="仿宋"/>
                <w:sz w:val="24"/>
              </w:rPr>
              <w:t>BCR</w:t>
            </w:r>
            <w:r>
              <w:rPr>
                <w:rFonts w:eastAsia="仿宋"/>
                <w:sz w:val="24"/>
              </w:rPr>
              <w:t>／</w:t>
            </w:r>
            <w:r>
              <w:rPr>
                <w:rFonts w:eastAsia="仿宋"/>
                <w:sz w:val="24"/>
              </w:rPr>
              <w:t>ABL</w:t>
            </w:r>
            <w:r>
              <w:rPr>
                <w:rFonts w:eastAsia="仿宋"/>
                <w:sz w:val="24"/>
              </w:rPr>
              <w:t>融合蛋白具有很强的酪氨酸激酶活性，导致下游一系列信号持续磷酸化，致使造血干细胞增殖失控、抗凋亡和黏附功能缺陷，是成人</w:t>
            </w:r>
            <w:r>
              <w:rPr>
                <w:rFonts w:eastAsia="仿宋"/>
                <w:sz w:val="24"/>
              </w:rPr>
              <w:t>ALL</w:t>
            </w:r>
            <w:r>
              <w:rPr>
                <w:rFonts w:eastAsia="仿宋"/>
                <w:sz w:val="24"/>
              </w:rPr>
              <w:t>预后不良的标志睛</w:t>
            </w:r>
            <w:r>
              <w:rPr>
                <w:rFonts w:eastAsia="仿宋"/>
                <w:sz w:val="24"/>
              </w:rPr>
              <w:t>1</w:t>
            </w:r>
            <w:r>
              <w:rPr>
                <w:rFonts w:eastAsia="仿宋"/>
                <w:sz w:val="24"/>
              </w:rPr>
              <w:t>。然而分子靶向药物伊马替尼的应用，较大程度地提高</w:t>
            </w:r>
            <w:r>
              <w:rPr>
                <w:rFonts w:eastAsia="仿宋"/>
                <w:sz w:val="24"/>
              </w:rPr>
              <w:t>Ph</w:t>
            </w:r>
            <w:r>
              <w:rPr>
                <w:rFonts w:eastAsia="仿宋"/>
                <w:sz w:val="24"/>
              </w:rPr>
              <w:t>阳性</w:t>
            </w:r>
            <w:r>
              <w:rPr>
                <w:rFonts w:eastAsia="仿宋"/>
                <w:sz w:val="24"/>
              </w:rPr>
              <w:t>ALL</w:t>
            </w:r>
            <w:r>
              <w:rPr>
                <w:rFonts w:eastAsia="仿宋"/>
                <w:sz w:val="24"/>
              </w:rPr>
              <w:t>的临床疗效。</w:t>
            </w:r>
            <w:r>
              <w:rPr>
                <w:rFonts w:eastAsia="仿宋"/>
                <w:sz w:val="24"/>
              </w:rPr>
              <w:t>Ph</w:t>
            </w:r>
            <w:r>
              <w:rPr>
                <w:rFonts w:eastAsia="仿宋"/>
                <w:sz w:val="24"/>
              </w:rPr>
              <w:t>阳性</w:t>
            </w:r>
            <w:r>
              <w:rPr>
                <w:rFonts w:eastAsia="仿宋"/>
                <w:sz w:val="24"/>
              </w:rPr>
              <w:t>ALL</w:t>
            </w:r>
            <w:r>
              <w:rPr>
                <w:rFonts w:eastAsia="仿宋"/>
                <w:sz w:val="24"/>
              </w:rPr>
              <w:t>治疗上的进步，进一步提示我们很有必要对</w:t>
            </w:r>
            <w:r>
              <w:rPr>
                <w:rFonts w:eastAsia="仿宋"/>
                <w:sz w:val="24"/>
              </w:rPr>
              <w:t>ALL</w:t>
            </w:r>
            <w:r>
              <w:rPr>
                <w:rFonts w:eastAsia="仿宋"/>
                <w:sz w:val="24"/>
              </w:rPr>
              <w:t>进行</w:t>
            </w:r>
            <w:r>
              <w:rPr>
                <w:rFonts w:eastAsia="仿宋"/>
                <w:sz w:val="24"/>
              </w:rPr>
              <w:t>MICM</w:t>
            </w:r>
            <w:r>
              <w:rPr>
                <w:rFonts w:eastAsia="仿宋"/>
                <w:sz w:val="24"/>
              </w:rPr>
              <w:t>分级的分层治疗</w:t>
            </w:r>
            <w:r w:rsidR="002A68D6">
              <w:rPr>
                <w:rFonts w:eastAsia="仿宋"/>
                <w:sz w:val="24"/>
              </w:rPr>
              <w:fldChar w:fldCharType="begin"/>
            </w:r>
            <w:r>
              <w:rPr>
                <w:rFonts w:eastAsia="仿宋"/>
                <w:sz w:val="24"/>
              </w:rPr>
              <w:instrText xml:space="preserve"> ADDIN NE.Ref.{D4C7A191-F5E6-47D4-A868-2F16E325291E}</w:instrText>
            </w:r>
            <w:r w:rsidR="002A68D6">
              <w:rPr>
                <w:rFonts w:eastAsia="仿宋"/>
                <w:sz w:val="24"/>
              </w:rPr>
              <w:fldChar w:fldCharType="separate"/>
            </w:r>
            <w:r>
              <w:rPr>
                <w:rFonts w:eastAsia="仿宋"/>
                <w:color w:val="080000"/>
                <w:kern w:val="0"/>
                <w:sz w:val="24"/>
              </w:rPr>
              <w:t>(</w:t>
            </w:r>
            <w:r>
              <w:rPr>
                <w:rFonts w:eastAsia="仿宋"/>
                <w:color w:val="080000"/>
                <w:kern w:val="0"/>
                <w:sz w:val="24"/>
              </w:rPr>
              <w:t>张清健等</w:t>
            </w:r>
            <w:r>
              <w:rPr>
                <w:rFonts w:eastAsia="仿宋"/>
                <w:color w:val="080000"/>
                <w:kern w:val="0"/>
                <w:sz w:val="24"/>
              </w:rPr>
              <w:t xml:space="preserve"> 2013)</w:t>
            </w:r>
            <w:r w:rsidR="002A68D6">
              <w:rPr>
                <w:rFonts w:eastAsia="仿宋"/>
                <w:sz w:val="24"/>
              </w:rPr>
              <w:fldChar w:fldCharType="end"/>
            </w:r>
            <w:r>
              <w:rPr>
                <w:rFonts w:eastAsia="仿宋"/>
                <w:sz w:val="24"/>
              </w:rPr>
              <w:t>。裸鼠体内接种和体外传代相结合，分别自人红白血病细胞系</w:t>
            </w:r>
            <w:r>
              <w:rPr>
                <w:rFonts w:eastAsia="仿宋"/>
                <w:sz w:val="24"/>
              </w:rPr>
              <w:t>K562</w:t>
            </w:r>
            <w:r>
              <w:rPr>
                <w:rFonts w:eastAsia="仿宋"/>
                <w:sz w:val="24"/>
              </w:rPr>
              <w:t>、人粒细胞白血病细胞系</w:t>
            </w:r>
            <w:r>
              <w:rPr>
                <w:rFonts w:eastAsia="仿宋"/>
                <w:sz w:val="24"/>
              </w:rPr>
              <w:t>~L-60</w:t>
            </w:r>
            <w:r>
              <w:rPr>
                <w:rFonts w:eastAsia="仿宋"/>
                <w:sz w:val="24"/>
              </w:rPr>
              <w:t>建立的</w:t>
            </w:r>
            <w:r>
              <w:rPr>
                <w:rFonts w:eastAsia="仿宋"/>
                <w:sz w:val="24"/>
              </w:rPr>
              <w:t>K562-n</w:t>
            </w:r>
            <w:r>
              <w:rPr>
                <w:rFonts w:eastAsia="仿宋"/>
                <w:sz w:val="24"/>
              </w:rPr>
              <w:t>、</w:t>
            </w:r>
            <w:r>
              <w:rPr>
                <w:rFonts w:eastAsia="仿宋"/>
                <w:sz w:val="24"/>
              </w:rPr>
              <w:t>~L60-n</w:t>
            </w:r>
            <w:r>
              <w:rPr>
                <w:rFonts w:eastAsia="仿宋"/>
                <w:sz w:val="24"/>
              </w:rPr>
              <w:t>细胞系在裸鼠体内具很高的致瘤性，这两个细胞系非常适合人白血病治疗的体内实验研究。许小平在《裸鼠高致瘤性人白血病细胞系染色体核型分析》提到，</w:t>
            </w:r>
            <w:r>
              <w:rPr>
                <w:rFonts w:eastAsia="仿宋"/>
                <w:sz w:val="24"/>
              </w:rPr>
              <w:t>K562-n</w:t>
            </w:r>
            <w:r>
              <w:rPr>
                <w:rFonts w:eastAsia="仿宋"/>
                <w:sz w:val="24"/>
              </w:rPr>
              <w:t>和</w:t>
            </w:r>
            <w:r>
              <w:rPr>
                <w:rFonts w:eastAsia="仿宋"/>
                <w:sz w:val="24"/>
              </w:rPr>
              <w:t>HL60-n</w:t>
            </w:r>
            <w:r>
              <w:rPr>
                <w:rFonts w:eastAsia="仿宋"/>
                <w:sz w:val="24"/>
              </w:rPr>
              <w:t>细胞系致瘤性增高，并非仅与单一的基因改变有关，而是涉及了多条染色体的复杂变化</w:t>
            </w:r>
            <w:r w:rsidR="002A68D6">
              <w:rPr>
                <w:rFonts w:eastAsia="仿宋"/>
                <w:sz w:val="24"/>
              </w:rPr>
              <w:fldChar w:fldCharType="begin"/>
            </w:r>
            <w:r>
              <w:rPr>
                <w:rFonts w:eastAsia="仿宋"/>
                <w:sz w:val="24"/>
              </w:rPr>
              <w:instrText xml:space="preserve"> ADDIN NE.Ref.{A8567BCD-3A2C-4168-97F4-00204332E43C}</w:instrText>
            </w:r>
            <w:r w:rsidR="002A68D6">
              <w:rPr>
                <w:rFonts w:eastAsia="仿宋"/>
                <w:sz w:val="24"/>
              </w:rPr>
              <w:fldChar w:fldCharType="separate"/>
            </w:r>
            <w:r>
              <w:rPr>
                <w:rFonts w:eastAsia="仿宋"/>
                <w:color w:val="080000"/>
                <w:kern w:val="0"/>
                <w:sz w:val="24"/>
              </w:rPr>
              <w:t>(</w:t>
            </w:r>
            <w:r>
              <w:rPr>
                <w:rFonts w:eastAsia="仿宋"/>
                <w:color w:val="080000"/>
                <w:kern w:val="0"/>
                <w:sz w:val="24"/>
              </w:rPr>
              <w:t>刘玉昆等</w:t>
            </w:r>
            <w:r>
              <w:rPr>
                <w:rFonts w:eastAsia="仿宋"/>
                <w:color w:val="080000"/>
                <w:kern w:val="0"/>
                <w:sz w:val="24"/>
              </w:rPr>
              <w:t xml:space="preserve"> 2013)</w:t>
            </w:r>
            <w:r w:rsidR="002A68D6">
              <w:rPr>
                <w:rFonts w:eastAsia="仿宋"/>
                <w:sz w:val="24"/>
              </w:rPr>
              <w:fldChar w:fldCharType="end"/>
            </w:r>
            <w:r>
              <w:rPr>
                <w:rFonts w:eastAsia="仿宋"/>
                <w:sz w:val="24"/>
              </w:rPr>
              <w:t>。</w:t>
            </w:r>
          </w:p>
          <w:p w:rsidR="002A68D6" w:rsidRDefault="00232C5F">
            <w:pPr>
              <w:spacing w:line="360" w:lineRule="auto"/>
              <w:ind w:firstLineChars="200" w:firstLine="480"/>
              <w:rPr>
                <w:rFonts w:ascii="仿宋" w:eastAsia="仿宋" w:hAnsi="仿宋" w:cs="仿宋"/>
                <w:sz w:val="24"/>
              </w:rPr>
            </w:pPr>
            <w:r>
              <w:rPr>
                <w:rFonts w:ascii="仿宋" w:eastAsia="仿宋" w:hAnsi="仿宋" w:cs="仿宋" w:hint="eastAsia"/>
                <w:sz w:val="24"/>
              </w:rPr>
              <w:t>研究表明其</w:t>
            </w:r>
            <w:r>
              <w:rPr>
                <w:rFonts w:ascii="仿宋" w:eastAsia="仿宋" w:hAnsi="仿宋" w:cs="仿宋" w:hint="eastAsia"/>
                <w:sz w:val="24"/>
              </w:rPr>
              <w:t>中促进生长的基因和抑制生长的基因之间的平衡发生了新的变化</w:t>
            </w:r>
            <w:r w:rsidR="002A68D6">
              <w:rPr>
                <w:rFonts w:ascii="仿宋" w:eastAsia="仿宋" w:hAnsi="仿宋" w:cs="仿宋"/>
                <w:sz w:val="24"/>
              </w:rPr>
              <w:fldChar w:fldCharType="begin"/>
            </w:r>
            <w:r>
              <w:rPr>
                <w:rFonts w:ascii="仿宋" w:eastAsia="仿宋" w:hAnsi="仿宋" w:cs="仿宋"/>
                <w:sz w:val="24"/>
              </w:rPr>
              <w:instrText xml:space="preserve"> ADDIN NE.Ref.{2E615782-C9BC-4EFF-98A1-0BF0F39A45DD}</w:instrText>
            </w:r>
            <w:r w:rsidR="002A68D6">
              <w:rPr>
                <w:rFonts w:ascii="仿宋" w:eastAsia="仿宋" w:hAnsi="仿宋" w:cs="仿宋"/>
                <w:sz w:val="24"/>
              </w:rPr>
              <w:fldChar w:fldCharType="separate"/>
            </w:r>
            <w:r>
              <w:rPr>
                <w:rFonts w:ascii="仿宋" w:eastAsia="仿宋" w:cs="仿宋"/>
                <w:color w:val="080000"/>
                <w:kern w:val="0"/>
                <w:sz w:val="24"/>
              </w:rPr>
              <w:t>(</w:t>
            </w:r>
            <w:r>
              <w:rPr>
                <w:rFonts w:ascii="仿宋" w:eastAsia="仿宋" w:cs="仿宋" w:hint="eastAsia"/>
                <w:color w:val="080000"/>
                <w:kern w:val="0"/>
                <w:sz w:val="24"/>
              </w:rPr>
              <w:t>高文娟等</w:t>
            </w:r>
            <w:r>
              <w:rPr>
                <w:rFonts w:ascii="仿宋" w:eastAsia="仿宋" w:cs="仿宋"/>
                <w:color w:val="080000"/>
                <w:kern w:val="0"/>
                <w:sz w:val="24"/>
              </w:rPr>
              <w:t xml:space="preserve"> 2008; </w:t>
            </w:r>
            <w:r>
              <w:rPr>
                <w:rFonts w:ascii="仿宋" w:eastAsia="仿宋" w:cs="仿宋" w:hint="eastAsia"/>
                <w:color w:val="080000"/>
                <w:kern w:val="0"/>
                <w:sz w:val="24"/>
              </w:rPr>
              <w:t>马志斌等</w:t>
            </w:r>
            <w:r>
              <w:rPr>
                <w:rFonts w:ascii="仿宋" w:eastAsia="仿宋" w:cs="仿宋"/>
                <w:color w:val="080000"/>
                <w:kern w:val="0"/>
                <w:sz w:val="24"/>
              </w:rPr>
              <w:t xml:space="preserve"> 2007; </w:t>
            </w:r>
            <w:r>
              <w:rPr>
                <w:rFonts w:ascii="仿宋" w:eastAsia="仿宋" w:cs="仿宋" w:hint="eastAsia"/>
                <w:color w:val="080000"/>
                <w:kern w:val="0"/>
                <w:sz w:val="24"/>
              </w:rPr>
              <w:t>钟天映等</w:t>
            </w:r>
            <w:r>
              <w:rPr>
                <w:rFonts w:ascii="仿宋" w:eastAsia="仿宋" w:cs="仿宋"/>
                <w:color w:val="080000"/>
                <w:kern w:val="0"/>
                <w:sz w:val="24"/>
              </w:rPr>
              <w:t xml:space="preserve"> 2009)</w:t>
            </w:r>
            <w:r w:rsidR="002A68D6">
              <w:rPr>
                <w:rFonts w:ascii="仿宋" w:eastAsia="仿宋" w:hAnsi="仿宋" w:cs="仿宋"/>
                <w:sz w:val="24"/>
              </w:rPr>
              <w:fldChar w:fldCharType="end"/>
            </w:r>
            <w:r>
              <w:rPr>
                <w:rFonts w:ascii="仿宋" w:eastAsia="仿宋" w:hAnsi="仿宋" w:cs="仿宋" w:hint="eastAsia"/>
                <w:sz w:val="24"/>
              </w:rPr>
              <w:t>。其中究竟具体涉及哪些促癌基因、抑癌基因的表达尚不清楚。</w:t>
            </w:r>
          </w:p>
          <w:p w:rsidR="002A68D6" w:rsidRDefault="00232C5F">
            <w:pPr>
              <w:spacing w:line="360" w:lineRule="auto"/>
              <w:ind w:firstLineChars="200" w:firstLine="480"/>
              <w:rPr>
                <w:rFonts w:ascii="仿宋" w:eastAsia="仿宋" w:hAnsi="仿宋" w:cs="仿宋"/>
                <w:sz w:val="24"/>
              </w:rPr>
            </w:pPr>
            <w:r>
              <w:rPr>
                <w:rFonts w:ascii="仿宋" w:eastAsia="仿宋" w:hAnsi="仿宋" w:cs="仿宋" w:hint="eastAsia"/>
                <w:sz w:val="24"/>
              </w:rPr>
              <w:t>在染色体核型分析中发现染色体异常在对恶性血液病患者诊断分型、预后评估、病情监测都具有重要价值，并对规范化、标准化及个体化治疗策略的实行发</w:t>
            </w:r>
            <w:r>
              <w:rPr>
                <w:rFonts w:ascii="仿宋" w:eastAsia="仿宋" w:hAnsi="仿宋" w:cs="仿宋" w:hint="eastAsia"/>
                <w:sz w:val="24"/>
              </w:rPr>
              <w:lastRenderedPageBreak/>
              <w:t>挥极其重要的作用。</w:t>
            </w:r>
          </w:p>
          <w:p w:rsidR="002A68D6" w:rsidRDefault="00232C5F">
            <w:pPr>
              <w:snapToGrid w:val="0"/>
              <w:spacing w:line="360" w:lineRule="auto"/>
              <w:rPr>
                <w:rFonts w:ascii="仿宋" w:eastAsia="仿宋" w:hAnsi="仿宋" w:cs="仿宋"/>
                <w:b/>
                <w:bCs/>
                <w:sz w:val="24"/>
              </w:rPr>
            </w:pPr>
            <w:r>
              <w:rPr>
                <w:rFonts w:ascii="仿宋" w:eastAsia="仿宋" w:hAnsi="仿宋" w:cs="仿宋" w:hint="eastAsia"/>
                <w:b/>
                <w:bCs/>
                <w:sz w:val="24"/>
              </w:rPr>
              <w:t>二、端粒酶活性研究现状</w:t>
            </w:r>
          </w:p>
          <w:p w:rsidR="002A68D6" w:rsidRDefault="00232C5F">
            <w:pPr>
              <w:spacing w:line="360" w:lineRule="auto"/>
              <w:rPr>
                <w:rFonts w:ascii="仿宋" w:eastAsia="仿宋" w:hAnsi="仿宋" w:cs="仿宋"/>
                <w:b/>
                <w:bCs/>
                <w:sz w:val="24"/>
              </w:rPr>
            </w:pPr>
            <w:r>
              <w:rPr>
                <w:rFonts w:ascii="宋体" w:hAnsi="宋体" w:cs="宋体" w:hint="eastAsia"/>
                <w:b/>
                <w:bCs/>
                <w:sz w:val="24"/>
              </w:rPr>
              <w:t>㈠</w:t>
            </w:r>
            <w:r>
              <w:rPr>
                <w:rFonts w:ascii="仿宋" w:eastAsia="仿宋" w:hAnsi="仿宋" w:cs="仿宋" w:hint="eastAsia"/>
                <w:b/>
                <w:bCs/>
                <w:sz w:val="24"/>
              </w:rPr>
              <w:t>端粒酶发现与发展</w:t>
            </w:r>
          </w:p>
          <w:p w:rsidR="002A68D6" w:rsidRDefault="00232C5F">
            <w:pPr>
              <w:spacing w:line="360" w:lineRule="auto"/>
              <w:ind w:firstLineChars="200" w:firstLine="480"/>
              <w:rPr>
                <w:rFonts w:ascii="仿宋" w:eastAsia="仿宋" w:hAnsi="仿宋" w:cs="仿宋"/>
                <w:sz w:val="24"/>
              </w:rPr>
            </w:pPr>
            <w:r>
              <w:rPr>
                <w:rFonts w:ascii="仿宋" w:eastAsia="仿宋" w:hAnsi="仿宋" w:cs="仿宋" w:hint="eastAsia"/>
                <w:sz w:val="24"/>
              </w:rPr>
              <w:t>端粒是指真核生物线形染</w:t>
            </w:r>
            <w:r>
              <w:rPr>
                <w:rFonts w:ascii="仿宋" w:eastAsia="仿宋" w:hAnsi="仿宋" w:cs="仿宋" w:hint="eastAsia"/>
                <w:sz w:val="24"/>
              </w:rPr>
              <w:t>色体的天然末端。含有许多简单重复的</w:t>
            </w:r>
            <w:r>
              <w:rPr>
                <w:rFonts w:ascii="仿宋" w:eastAsia="仿宋" w:hAnsi="仿宋" w:cs="仿宋" w:hint="eastAsia"/>
                <w:sz w:val="24"/>
              </w:rPr>
              <w:t>DNA</w:t>
            </w:r>
            <w:r>
              <w:rPr>
                <w:rFonts w:ascii="仿宋" w:eastAsia="仿宋" w:hAnsi="仿宋" w:cs="仿宋" w:hint="eastAsia"/>
                <w:sz w:val="24"/>
              </w:rPr>
              <w:t>序列及相关蛋白质。对于特定的真核生物物种，它具有特征性的端粒</w:t>
            </w:r>
            <w:r>
              <w:rPr>
                <w:rFonts w:ascii="仿宋" w:eastAsia="仿宋" w:hAnsi="仿宋" w:cs="仿宋" w:hint="eastAsia"/>
                <w:sz w:val="24"/>
              </w:rPr>
              <w:t>DNA</w:t>
            </w:r>
            <w:r>
              <w:rPr>
                <w:rFonts w:ascii="仿宋" w:eastAsia="仿宋" w:hAnsi="仿宋" w:cs="仿宋" w:hint="eastAsia"/>
                <w:sz w:val="24"/>
              </w:rPr>
              <w:t>序列。人类的这段序列为</w:t>
            </w:r>
            <w:r>
              <w:rPr>
                <w:rFonts w:ascii="仿宋" w:eastAsia="仿宋" w:hAnsi="仿宋" w:cs="仿宋" w:hint="eastAsia"/>
                <w:sz w:val="24"/>
              </w:rPr>
              <w:t>TTAGGG</w:t>
            </w:r>
            <w:r w:rsidR="002A68D6">
              <w:rPr>
                <w:rFonts w:ascii="仿宋" w:eastAsia="仿宋" w:hAnsi="仿宋" w:cs="仿宋"/>
                <w:sz w:val="24"/>
              </w:rPr>
              <w:fldChar w:fldCharType="begin"/>
            </w:r>
            <w:r>
              <w:rPr>
                <w:rFonts w:ascii="仿宋" w:eastAsia="仿宋" w:hAnsi="仿宋" w:cs="仿宋"/>
                <w:sz w:val="24"/>
              </w:rPr>
              <w:instrText xml:space="preserve"> ADDIN NE.Ref.{77E3F7C3-75BD-48EC-8C04-7005C82ADA22}</w:instrText>
            </w:r>
            <w:r w:rsidR="002A68D6">
              <w:rPr>
                <w:rFonts w:ascii="仿宋" w:eastAsia="仿宋" w:hAnsi="仿宋" w:cs="仿宋"/>
                <w:sz w:val="24"/>
              </w:rPr>
              <w:fldChar w:fldCharType="separate"/>
            </w:r>
            <w:r>
              <w:rPr>
                <w:rFonts w:ascii="仿宋" w:eastAsia="仿宋" w:cs="仿宋"/>
                <w:color w:val="080000"/>
                <w:kern w:val="0"/>
                <w:sz w:val="24"/>
              </w:rPr>
              <w:t>(</w:t>
            </w:r>
            <w:r>
              <w:rPr>
                <w:rFonts w:ascii="仿宋" w:eastAsia="仿宋" w:cs="仿宋" w:hint="eastAsia"/>
                <w:color w:val="080000"/>
                <w:kern w:val="0"/>
                <w:sz w:val="24"/>
              </w:rPr>
              <w:t>高文娟等</w:t>
            </w:r>
            <w:r>
              <w:rPr>
                <w:rFonts w:ascii="仿宋" w:eastAsia="仿宋" w:cs="仿宋"/>
                <w:color w:val="080000"/>
                <w:kern w:val="0"/>
                <w:sz w:val="24"/>
              </w:rPr>
              <w:t xml:space="preserve"> 2008)</w:t>
            </w:r>
            <w:r w:rsidR="002A68D6">
              <w:rPr>
                <w:rFonts w:ascii="仿宋" w:eastAsia="仿宋" w:hAnsi="仿宋" w:cs="仿宋"/>
                <w:sz w:val="24"/>
              </w:rPr>
              <w:fldChar w:fldCharType="end"/>
            </w:r>
            <w:r>
              <w:rPr>
                <w:rFonts w:ascii="仿宋" w:eastAsia="仿宋" w:hAnsi="仿宋" w:cs="仿宋" w:hint="eastAsia"/>
                <w:sz w:val="24"/>
              </w:rPr>
              <w:t>，端粒被证实有稳定染色体</w:t>
            </w:r>
            <w:r>
              <w:rPr>
                <w:rFonts w:ascii="仿宋" w:eastAsia="仿宋" w:hAnsi="仿宋" w:cs="仿宋" w:hint="eastAsia"/>
                <w:sz w:val="24"/>
              </w:rPr>
              <w:t>,</w:t>
            </w:r>
            <w:r>
              <w:rPr>
                <w:rFonts w:ascii="仿宋" w:eastAsia="仿宋" w:hAnsi="仿宋" w:cs="仿宋" w:hint="eastAsia"/>
                <w:sz w:val="24"/>
              </w:rPr>
              <w:t>防止染色体末端融合，保护染色体结构基因，调节正常细胞生长等多种重要的生物学功能</w:t>
            </w:r>
            <w:r w:rsidR="002A68D6">
              <w:rPr>
                <w:rFonts w:ascii="仿宋" w:eastAsia="仿宋" w:hAnsi="仿宋" w:cs="仿宋"/>
                <w:sz w:val="24"/>
              </w:rPr>
              <w:fldChar w:fldCharType="begin"/>
            </w:r>
            <w:r>
              <w:rPr>
                <w:rFonts w:ascii="仿宋" w:eastAsia="仿宋" w:hAnsi="仿宋" w:cs="仿宋"/>
                <w:sz w:val="24"/>
              </w:rPr>
              <w:instrText xml:space="preserve"> ADDIN NE.Ref.{62D40D49-2BB5-4681-9606-7DE86F668CDA}</w:instrText>
            </w:r>
            <w:r w:rsidR="002A68D6">
              <w:rPr>
                <w:rFonts w:ascii="仿宋" w:eastAsia="仿宋" w:hAnsi="仿宋" w:cs="仿宋"/>
                <w:sz w:val="24"/>
              </w:rPr>
              <w:fldChar w:fldCharType="separate"/>
            </w:r>
            <w:r>
              <w:rPr>
                <w:rFonts w:ascii="仿宋" w:eastAsia="仿宋" w:cs="仿宋"/>
                <w:color w:val="080000"/>
                <w:kern w:val="0"/>
                <w:sz w:val="24"/>
              </w:rPr>
              <w:t>(</w:t>
            </w:r>
            <w:r>
              <w:rPr>
                <w:rFonts w:ascii="仿宋" w:eastAsia="仿宋" w:cs="仿宋" w:hint="eastAsia"/>
                <w:color w:val="080000"/>
                <w:kern w:val="0"/>
                <w:sz w:val="24"/>
              </w:rPr>
              <w:t>马志斌等</w:t>
            </w:r>
            <w:r>
              <w:rPr>
                <w:rFonts w:ascii="仿宋" w:eastAsia="仿宋" w:cs="仿宋"/>
                <w:color w:val="080000"/>
                <w:kern w:val="0"/>
                <w:sz w:val="24"/>
              </w:rPr>
              <w:t xml:space="preserve"> 2007)</w:t>
            </w:r>
            <w:r w:rsidR="002A68D6">
              <w:rPr>
                <w:rFonts w:ascii="仿宋" w:eastAsia="仿宋" w:hAnsi="仿宋" w:cs="仿宋"/>
                <w:sz w:val="24"/>
              </w:rPr>
              <w:fldChar w:fldCharType="end"/>
            </w:r>
            <w:r>
              <w:rPr>
                <w:rFonts w:ascii="仿宋" w:eastAsia="仿宋" w:hAnsi="仿宋" w:cs="仿宋" w:hint="eastAsia"/>
                <w:sz w:val="24"/>
              </w:rPr>
              <w:t>。</w:t>
            </w:r>
          </w:p>
          <w:p w:rsidR="002A68D6" w:rsidRDefault="00232C5F">
            <w:pPr>
              <w:spacing w:line="360" w:lineRule="auto"/>
              <w:ind w:firstLineChars="200" w:firstLine="480"/>
              <w:rPr>
                <w:rFonts w:ascii="仿宋" w:eastAsia="仿宋" w:hAnsi="仿宋" w:cs="仿宋"/>
                <w:sz w:val="24"/>
              </w:rPr>
            </w:pPr>
            <w:r>
              <w:rPr>
                <w:rFonts w:ascii="仿宋" w:eastAsia="仿宋" w:hAnsi="仿宋" w:cs="仿宋" w:hint="eastAsia"/>
                <w:sz w:val="24"/>
              </w:rPr>
              <w:t>由于</w:t>
            </w:r>
            <w:r>
              <w:rPr>
                <w:rFonts w:ascii="仿宋" w:eastAsia="仿宋" w:hAnsi="仿宋" w:cs="仿宋" w:hint="eastAsia"/>
                <w:sz w:val="24"/>
              </w:rPr>
              <w:t>DNA</w:t>
            </w:r>
            <w:r>
              <w:rPr>
                <w:rFonts w:ascii="仿宋" w:eastAsia="仿宋" w:hAnsi="仿宋" w:cs="仿宋" w:hint="eastAsia"/>
                <w:sz w:val="24"/>
              </w:rPr>
              <w:t>聚合酶无法复制</w:t>
            </w:r>
            <w:r>
              <w:rPr>
                <w:rFonts w:ascii="仿宋" w:eastAsia="仿宋" w:hAnsi="仿宋" w:cs="仿宋" w:hint="eastAsia"/>
                <w:sz w:val="24"/>
              </w:rPr>
              <w:t>DNA</w:t>
            </w:r>
            <w:r>
              <w:rPr>
                <w:rFonts w:ascii="仿宋" w:eastAsia="仿宋" w:hAnsi="仿宋" w:cs="仿宋" w:hint="eastAsia"/>
                <w:sz w:val="24"/>
              </w:rPr>
              <w:t>序列的最末端的一部分序列。所以端粒</w:t>
            </w:r>
            <w:r>
              <w:rPr>
                <w:rFonts w:ascii="仿宋" w:eastAsia="仿宋" w:hAnsi="仿宋" w:cs="仿宋" w:hint="eastAsia"/>
                <w:sz w:val="24"/>
              </w:rPr>
              <w:t>DNA</w:t>
            </w:r>
            <w:r>
              <w:rPr>
                <w:rFonts w:ascii="仿宋" w:eastAsia="仿宋" w:hAnsi="仿宋" w:cs="仿宋" w:hint="eastAsia"/>
                <w:sz w:val="24"/>
              </w:rPr>
              <w:t>序列会逐渐变短，这个现象被认为与细胞的凋亡有关</w:t>
            </w:r>
            <w:r w:rsidR="002A68D6">
              <w:rPr>
                <w:rFonts w:ascii="仿宋" w:eastAsia="仿宋" w:hAnsi="仿宋" w:cs="仿宋"/>
                <w:sz w:val="24"/>
              </w:rPr>
              <w:fldChar w:fldCharType="begin"/>
            </w:r>
            <w:r>
              <w:rPr>
                <w:rFonts w:ascii="仿宋" w:eastAsia="仿宋" w:hAnsi="仿宋" w:cs="仿宋"/>
                <w:sz w:val="24"/>
              </w:rPr>
              <w:instrText xml:space="preserve"> ADDIN NE.Ref.{B62E184F-5734-4DC3-B236-18F84EDFAB11}</w:instrText>
            </w:r>
            <w:r w:rsidR="002A68D6">
              <w:rPr>
                <w:rFonts w:ascii="仿宋" w:eastAsia="仿宋" w:hAnsi="仿宋" w:cs="仿宋"/>
                <w:sz w:val="24"/>
              </w:rPr>
              <w:fldChar w:fldCharType="separate"/>
            </w:r>
            <w:r>
              <w:rPr>
                <w:rFonts w:ascii="仿宋" w:eastAsia="仿宋" w:cs="仿宋"/>
                <w:color w:val="080000"/>
                <w:kern w:val="0"/>
                <w:sz w:val="24"/>
              </w:rPr>
              <w:t>(</w:t>
            </w:r>
            <w:r>
              <w:rPr>
                <w:rFonts w:ascii="仿宋" w:eastAsia="仿宋" w:cs="仿宋" w:hint="eastAsia"/>
                <w:color w:val="080000"/>
                <w:kern w:val="0"/>
                <w:sz w:val="24"/>
              </w:rPr>
              <w:t>龚光明等</w:t>
            </w:r>
            <w:r>
              <w:rPr>
                <w:rFonts w:ascii="仿宋" w:eastAsia="仿宋" w:cs="仿宋"/>
                <w:color w:val="080000"/>
                <w:kern w:val="0"/>
                <w:sz w:val="24"/>
              </w:rPr>
              <w:t xml:space="preserve"> 2004)</w:t>
            </w:r>
            <w:r w:rsidR="002A68D6">
              <w:rPr>
                <w:rFonts w:ascii="仿宋" w:eastAsia="仿宋" w:hAnsi="仿宋" w:cs="仿宋"/>
                <w:sz w:val="24"/>
              </w:rPr>
              <w:fldChar w:fldCharType="end"/>
            </w:r>
            <w:r>
              <w:rPr>
                <w:rFonts w:ascii="仿宋" w:eastAsia="仿宋" w:hAnsi="仿宋" w:cs="仿宋" w:hint="eastAsia"/>
                <w:sz w:val="24"/>
              </w:rPr>
              <w:t>。而</w:t>
            </w:r>
            <w:r>
              <w:rPr>
                <w:rFonts w:eastAsia="仿宋"/>
                <w:sz w:val="24"/>
              </w:rPr>
              <w:t>Blackburn</w:t>
            </w:r>
            <w:r>
              <w:rPr>
                <w:rFonts w:ascii="仿宋" w:eastAsia="仿宋" w:hAnsi="仿宋" w:cs="仿宋" w:hint="eastAsia"/>
                <w:sz w:val="24"/>
              </w:rPr>
              <w:t>实验室首次发现并纯化了一种具有端粒特异性末端转移酶活性的物质．并将其命名为端粒酶</w:t>
            </w:r>
            <w:r>
              <w:rPr>
                <w:rFonts w:eastAsia="仿宋"/>
                <w:sz w:val="24"/>
              </w:rPr>
              <w:t>(telomerase)</w:t>
            </w:r>
            <w:r>
              <w:rPr>
                <w:rFonts w:ascii="仿宋" w:eastAsia="仿宋" w:hAnsi="仿宋" w:cs="仿宋" w:hint="eastAsia"/>
                <w:sz w:val="24"/>
              </w:rPr>
              <w:t>。它是一种能延长并维持端粒长度的核酸蛋白酶，向端粒末端添加</w:t>
            </w:r>
            <w:r>
              <w:rPr>
                <w:rFonts w:ascii="仿宋" w:eastAsia="仿宋" w:hAnsi="仿宋" w:cs="仿宋" w:hint="eastAsia"/>
                <w:sz w:val="24"/>
              </w:rPr>
              <w:t>T</w:t>
            </w:r>
            <w:r>
              <w:rPr>
                <w:rFonts w:ascii="仿宋" w:eastAsia="仿宋" w:hAnsi="仿宋" w:cs="仿宋"/>
                <w:sz w:val="24"/>
              </w:rPr>
              <w:t>TA</w:t>
            </w:r>
            <w:r>
              <w:rPr>
                <w:rFonts w:ascii="仿宋" w:eastAsia="仿宋" w:hAnsi="仿宋" w:cs="仿宋" w:hint="eastAsia"/>
                <w:sz w:val="24"/>
              </w:rPr>
              <w:t>GGG</w:t>
            </w:r>
            <w:r>
              <w:rPr>
                <w:rFonts w:ascii="仿宋" w:eastAsia="仿宋" w:hAnsi="仿宋" w:cs="仿宋" w:hint="eastAsia"/>
                <w:sz w:val="24"/>
              </w:rPr>
              <w:t>序列，从而延缓细胞凋亡，使细胞趋向增殖化</w:t>
            </w:r>
            <w:r w:rsidR="002A68D6">
              <w:rPr>
                <w:rFonts w:ascii="仿宋" w:eastAsia="仿宋" w:hAnsi="仿宋" w:cs="仿宋"/>
                <w:sz w:val="24"/>
              </w:rPr>
              <w:fldChar w:fldCharType="begin"/>
            </w:r>
            <w:r>
              <w:rPr>
                <w:rFonts w:ascii="仿宋" w:eastAsia="仿宋" w:hAnsi="仿宋" w:cs="仿宋"/>
                <w:sz w:val="24"/>
              </w:rPr>
              <w:instrText xml:space="preserve"> ADDIN NE.Ref.</w:instrText>
            </w:r>
            <w:r>
              <w:rPr>
                <w:rFonts w:ascii="仿宋" w:eastAsia="仿宋" w:hAnsi="仿宋" w:cs="仿宋"/>
                <w:sz w:val="24"/>
              </w:rPr>
              <w:instrText>{A89329BD-77CD-4BF0-9688-2F8290FC6547}</w:instrText>
            </w:r>
            <w:r w:rsidR="002A68D6">
              <w:rPr>
                <w:rFonts w:ascii="仿宋" w:eastAsia="仿宋" w:hAnsi="仿宋" w:cs="仿宋"/>
                <w:sz w:val="24"/>
              </w:rPr>
              <w:fldChar w:fldCharType="separate"/>
            </w:r>
            <w:r>
              <w:rPr>
                <w:rFonts w:ascii="仿宋" w:eastAsia="仿宋" w:cs="仿宋"/>
                <w:color w:val="080000"/>
                <w:kern w:val="0"/>
                <w:sz w:val="24"/>
              </w:rPr>
              <w:t>(</w:t>
            </w:r>
            <w:r>
              <w:rPr>
                <w:rFonts w:ascii="仿宋" w:eastAsia="仿宋" w:cs="仿宋" w:hint="eastAsia"/>
                <w:color w:val="080000"/>
                <w:kern w:val="0"/>
                <w:sz w:val="24"/>
              </w:rPr>
              <w:t>徐庆华和朱宝生</w:t>
            </w:r>
            <w:r>
              <w:rPr>
                <w:rFonts w:ascii="仿宋" w:eastAsia="仿宋" w:cs="仿宋"/>
                <w:color w:val="080000"/>
                <w:kern w:val="0"/>
                <w:sz w:val="24"/>
              </w:rPr>
              <w:t xml:space="preserve"> 2012)</w:t>
            </w:r>
            <w:r w:rsidR="002A68D6">
              <w:rPr>
                <w:rFonts w:ascii="仿宋" w:eastAsia="仿宋" w:hAnsi="仿宋" w:cs="仿宋"/>
                <w:sz w:val="24"/>
              </w:rPr>
              <w:fldChar w:fldCharType="end"/>
            </w:r>
            <w:r>
              <w:rPr>
                <w:rFonts w:ascii="仿宋" w:eastAsia="仿宋" w:hAnsi="仿宋" w:cs="仿宋" w:hint="eastAsia"/>
                <w:sz w:val="24"/>
              </w:rPr>
              <w:t>。</w:t>
            </w:r>
          </w:p>
          <w:p w:rsidR="002A68D6" w:rsidRDefault="00232C5F">
            <w:pPr>
              <w:spacing w:line="360" w:lineRule="auto"/>
              <w:rPr>
                <w:rFonts w:ascii="仿宋" w:eastAsia="仿宋" w:hAnsi="仿宋" w:cs="仿宋"/>
                <w:sz w:val="24"/>
              </w:rPr>
            </w:pPr>
            <w:r>
              <w:rPr>
                <w:rFonts w:ascii="宋体" w:hAnsi="宋体" w:cs="宋体" w:hint="eastAsia"/>
                <w:b/>
                <w:bCs/>
                <w:sz w:val="24"/>
              </w:rPr>
              <w:t>㈡</w:t>
            </w:r>
            <w:r>
              <w:rPr>
                <w:rFonts w:ascii="仿宋" w:eastAsia="仿宋" w:hAnsi="仿宋" w:cs="仿宋" w:hint="eastAsia"/>
                <w:b/>
                <w:bCs/>
                <w:sz w:val="24"/>
              </w:rPr>
              <w:t>端粒酶活性检测方法</w:t>
            </w:r>
          </w:p>
          <w:p w:rsidR="002A68D6" w:rsidRDefault="00232C5F">
            <w:pPr>
              <w:spacing w:line="360" w:lineRule="auto"/>
              <w:rPr>
                <w:rFonts w:ascii="仿宋" w:eastAsia="仿宋" w:hAnsi="仿宋" w:cs="仿宋"/>
                <w:sz w:val="24"/>
              </w:rPr>
            </w:pPr>
            <w:r>
              <w:rPr>
                <w:rFonts w:ascii="宋体" w:hAnsi="宋体" w:cs="宋体" w:hint="eastAsia"/>
                <w:b/>
                <w:bCs/>
                <w:sz w:val="24"/>
              </w:rPr>
              <w:t>①</w:t>
            </w:r>
            <w:r>
              <w:rPr>
                <w:rFonts w:ascii="仿宋" w:eastAsia="仿宋" w:hAnsi="仿宋" w:cs="仿宋" w:hint="eastAsia"/>
                <w:b/>
                <w:bCs/>
                <w:sz w:val="24"/>
              </w:rPr>
              <w:t>传统检测方法</w:t>
            </w:r>
          </w:p>
          <w:p w:rsidR="002A68D6" w:rsidRDefault="00232C5F">
            <w:pPr>
              <w:spacing w:line="360" w:lineRule="auto"/>
              <w:rPr>
                <w:rFonts w:ascii="仿宋" w:eastAsia="仿宋" w:hAnsi="仿宋" w:cs="仿宋"/>
                <w:sz w:val="24"/>
              </w:rPr>
            </w:pPr>
            <w:r>
              <w:rPr>
                <w:rFonts w:ascii="仿宋" w:eastAsia="仿宋" w:hAnsi="仿宋" w:cs="仿宋" w:hint="eastAsia"/>
                <w:sz w:val="24"/>
              </w:rPr>
              <w:t xml:space="preserve">    Kim</w:t>
            </w:r>
            <w:r>
              <w:rPr>
                <w:rFonts w:ascii="仿宋" w:eastAsia="仿宋" w:hAnsi="仿宋" w:cs="仿宋" w:hint="eastAsia"/>
                <w:sz w:val="24"/>
              </w:rPr>
              <w:t>开发的以聚合酶联反应</w:t>
            </w:r>
            <w:r>
              <w:rPr>
                <w:rFonts w:eastAsia="仿宋"/>
                <w:sz w:val="24"/>
              </w:rPr>
              <w:t>（</w:t>
            </w:r>
            <w:r>
              <w:rPr>
                <w:rFonts w:eastAsia="仿宋"/>
                <w:sz w:val="24"/>
              </w:rPr>
              <w:t>Polymerase Chain Reaction</w:t>
            </w:r>
            <w:r>
              <w:rPr>
                <w:rFonts w:eastAsia="仿宋"/>
                <w:sz w:val="24"/>
              </w:rPr>
              <w:t>）</w:t>
            </w:r>
            <w:r>
              <w:rPr>
                <w:rFonts w:eastAsia="仿宋"/>
                <w:sz w:val="24"/>
              </w:rPr>
              <w:t>PCR</w:t>
            </w:r>
            <w:r>
              <w:rPr>
                <w:rFonts w:ascii="仿宋" w:eastAsia="仿宋" w:hAnsi="仿宋" w:cs="仿宋" w:hint="eastAsia"/>
                <w:sz w:val="24"/>
              </w:rPr>
              <w:t xml:space="preserve"> </w:t>
            </w:r>
            <w:r>
              <w:rPr>
                <w:rFonts w:ascii="仿宋" w:eastAsia="仿宋" w:hAnsi="仿宋" w:cs="仿宋" w:hint="eastAsia"/>
                <w:sz w:val="24"/>
              </w:rPr>
              <w:t>为基础的端粒重复序列扩增法</w:t>
            </w:r>
            <w:r>
              <w:rPr>
                <w:rFonts w:eastAsia="仿宋"/>
                <w:sz w:val="24"/>
              </w:rPr>
              <w:t>（</w:t>
            </w:r>
            <w:r>
              <w:rPr>
                <w:rFonts w:eastAsia="仿宋"/>
                <w:sz w:val="24"/>
              </w:rPr>
              <w:t>Telomeric Repeat Amplification Protocol</w:t>
            </w:r>
            <w:r>
              <w:rPr>
                <w:rFonts w:eastAsia="仿宋"/>
                <w:sz w:val="24"/>
              </w:rPr>
              <w:t>）</w:t>
            </w:r>
            <w:r>
              <w:rPr>
                <w:rFonts w:eastAsia="仿宋"/>
                <w:sz w:val="24"/>
              </w:rPr>
              <w:t>TRAP</w:t>
            </w:r>
            <w:r>
              <w:rPr>
                <w:rFonts w:ascii="仿宋" w:eastAsia="仿宋" w:hAnsi="仿宋" w:cs="仿宋" w:hint="eastAsia"/>
                <w:sz w:val="24"/>
              </w:rPr>
              <w:t>因其超高的灵敏度已被发展为端粒酶活性的标准分析方法</w:t>
            </w:r>
            <w:r w:rsidR="002A68D6">
              <w:rPr>
                <w:rFonts w:ascii="仿宋" w:eastAsia="仿宋" w:hAnsi="仿宋" w:cs="仿宋"/>
                <w:sz w:val="24"/>
              </w:rPr>
              <w:fldChar w:fldCharType="begin"/>
            </w:r>
            <w:r>
              <w:rPr>
                <w:rFonts w:ascii="仿宋" w:eastAsia="仿宋" w:hAnsi="仿宋" w:cs="仿宋"/>
                <w:sz w:val="24"/>
              </w:rPr>
              <w:instrText xml:space="preserve"> ADDIN NE.Ref.{6A44AA50-30B7-4F76-A795-08658E6A3F2D}</w:instrText>
            </w:r>
            <w:r w:rsidR="002A68D6">
              <w:rPr>
                <w:rFonts w:ascii="仿宋" w:eastAsia="仿宋" w:hAnsi="仿宋" w:cs="仿宋"/>
                <w:sz w:val="24"/>
              </w:rPr>
              <w:fldChar w:fldCharType="separate"/>
            </w:r>
            <w:r>
              <w:rPr>
                <w:rFonts w:ascii="仿宋" w:eastAsia="仿宋" w:cs="仿宋"/>
                <w:color w:val="080000"/>
                <w:kern w:val="0"/>
                <w:sz w:val="24"/>
              </w:rPr>
              <w:t>(</w:t>
            </w:r>
            <w:r>
              <w:rPr>
                <w:rFonts w:ascii="仿宋" w:eastAsia="仿宋" w:cs="仿宋" w:hint="eastAsia"/>
                <w:color w:val="080000"/>
                <w:kern w:val="0"/>
                <w:sz w:val="24"/>
              </w:rPr>
              <w:t>朱军等</w:t>
            </w:r>
            <w:r>
              <w:rPr>
                <w:rFonts w:ascii="仿宋" w:eastAsia="仿宋" w:cs="仿宋"/>
                <w:color w:val="080000"/>
                <w:kern w:val="0"/>
                <w:sz w:val="24"/>
              </w:rPr>
              <w:t xml:space="preserve"> 2012)</w:t>
            </w:r>
            <w:r w:rsidR="002A68D6">
              <w:rPr>
                <w:rFonts w:ascii="仿宋" w:eastAsia="仿宋" w:hAnsi="仿宋" w:cs="仿宋"/>
                <w:sz w:val="24"/>
              </w:rPr>
              <w:fldChar w:fldCharType="end"/>
            </w:r>
            <w:r>
              <w:rPr>
                <w:rFonts w:ascii="仿宋" w:eastAsia="仿宋" w:hAnsi="仿宋" w:cs="仿宋" w:hint="eastAsia"/>
                <w:sz w:val="24"/>
              </w:rPr>
              <w:t>。</w:t>
            </w:r>
            <w:r>
              <w:rPr>
                <w:rFonts w:ascii="仿宋" w:eastAsia="仿宋" w:hAnsi="仿宋" w:cs="仿宋" w:hint="eastAsia"/>
                <w:sz w:val="24"/>
              </w:rPr>
              <w:t>TRAP</w:t>
            </w:r>
            <w:r>
              <w:rPr>
                <w:rFonts w:ascii="仿宋" w:eastAsia="仿宋" w:hAnsi="仿宋" w:cs="仿宋" w:hint="eastAsia"/>
                <w:sz w:val="24"/>
              </w:rPr>
              <w:t>分析法能够实现高通量高灵敏度的检测。无疑是一个功能强大的测定方法但保留着</w:t>
            </w:r>
            <w:r>
              <w:rPr>
                <w:rFonts w:ascii="仿宋" w:eastAsia="仿宋" w:hAnsi="仿宋" w:cs="仿宋" w:hint="eastAsia"/>
                <w:sz w:val="24"/>
              </w:rPr>
              <w:t>PCR</w:t>
            </w:r>
            <w:r>
              <w:rPr>
                <w:rFonts w:ascii="仿宋" w:eastAsia="仿宋" w:hAnsi="仿宋" w:cs="仿宋" w:hint="eastAsia"/>
                <w:sz w:val="24"/>
              </w:rPr>
              <w:t>放大技术带来的缺点</w:t>
            </w:r>
            <w:r>
              <w:rPr>
                <w:rFonts w:ascii="仿宋" w:eastAsia="仿宋" w:hAnsi="仿宋" w:cs="仿宋" w:hint="eastAsia"/>
                <w:sz w:val="24"/>
              </w:rPr>
              <w:t xml:space="preserve"> </w:t>
            </w:r>
            <w:r>
              <w:rPr>
                <w:rFonts w:ascii="仿宋" w:eastAsia="仿宋" w:hAnsi="仿宋" w:cs="仿宋" w:hint="eastAsia"/>
                <w:sz w:val="24"/>
              </w:rPr>
              <w:t>此外</w:t>
            </w:r>
            <w:r>
              <w:rPr>
                <w:rFonts w:ascii="仿宋" w:eastAsia="仿宋" w:hAnsi="仿宋" w:cs="仿宋" w:hint="eastAsia"/>
                <w:sz w:val="24"/>
              </w:rPr>
              <w:t>TRAP</w:t>
            </w:r>
            <w:r>
              <w:rPr>
                <w:rFonts w:ascii="仿宋" w:eastAsia="仿宋" w:hAnsi="仿宋" w:cs="仿宋" w:hint="eastAsia"/>
                <w:sz w:val="24"/>
              </w:rPr>
              <w:t>法需要使用昂贵的设备和试剂相当耗时，再加上抑制端粒酶活性已被提议作为人类癌症治疗的潜在方法而</w:t>
            </w:r>
            <w:r>
              <w:rPr>
                <w:rFonts w:ascii="仿宋" w:eastAsia="仿宋" w:hAnsi="仿宋" w:cs="仿宋" w:hint="eastAsia"/>
                <w:sz w:val="24"/>
              </w:rPr>
              <w:t>TRAP</w:t>
            </w:r>
            <w:r>
              <w:rPr>
                <w:rFonts w:ascii="仿宋" w:eastAsia="仿宋" w:hAnsi="仿宋" w:cs="仿宋" w:hint="eastAsia"/>
                <w:sz w:val="24"/>
              </w:rPr>
              <w:t>在筛选有效的端粒酶抑制剂如</w:t>
            </w:r>
            <w:r>
              <w:rPr>
                <w:rFonts w:ascii="仿宋" w:eastAsia="仿宋" w:hAnsi="仿宋" w:cs="仿宋" w:hint="eastAsia"/>
                <w:sz w:val="24"/>
              </w:rPr>
              <w:t>G-</w:t>
            </w:r>
            <w:r>
              <w:rPr>
                <w:rFonts w:ascii="仿宋" w:eastAsia="仿宋" w:hAnsi="仿宋" w:cs="仿宋" w:hint="eastAsia"/>
                <w:sz w:val="24"/>
              </w:rPr>
              <w:t>四联体配体时易受</w:t>
            </w:r>
            <w:r>
              <w:rPr>
                <w:rFonts w:ascii="仿宋" w:eastAsia="仿宋" w:hAnsi="仿宋" w:cs="仿宋" w:hint="eastAsia"/>
                <w:sz w:val="24"/>
              </w:rPr>
              <w:t>PCR-</w:t>
            </w:r>
            <w:r>
              <w:rPr>
                <w:rFonts w:ascii="仿宋" w:eastAsia="仿宋" w:hAnsi="仿宋" w:cs="仿宋" w:hint="eastAsia"/>
                <w:sz w:val="24"/>
              </w:rPr>
              <w:t>派生产物的影响因此该方法存在很多局限性</w:t>
            </w:r>
            <w:r w:rsidR="002A68D6">
              <w:rPr>
                <w:rFonts w:ascii="仿宋" w:eastAsia="仿宋" w:hAnsi="仿宋" w:cs="仿宋"/>
                <w:sz w:val="24"/>
              </w:rPr>
              <w:fldChar w:fldCharType="begin"/>
            </w:r>
            <w:r>
              <w:rPr>
                <w:rFonts w:ascii="仿宋" w:eastAsia="仿宋" w:hAnsi="仿宋" w:cs="仿宋"/>
                <w:sz w:val="24"/>
              </w:rPr>
              <w:instrText xml:space="preserve"> ADDIN NE.Ref.{C761C52D-D6E8-4C1F-A</w:instrText>
            </w:r>
            <w:r>
              <w:rPr>
                <w:rFonts w:ascii="仿宋" w:eastAsia="仿宋" w:hAnsi="仿宋" w:cs="仿宋"/>
                <w:sz w:val="24"/>
              </w:rPr>
              <w:instrText>3FC-2BC1207C22B0}</w:instrText>
            </w:r>
            <w:r w:rsidR="002A68D6">
              <w:rPr>
                <w:rFonts w:ascii="仿宋" w:eastAsia="仿宋" w:hAnsi="仿宋" w:cs="仿宋"/>
                <w:sz w:val="24"/>
              </w:rPr>
              <w:fldChar w:fldCharType="separate"/>
            </w:r>
            <w:r>
              <w:rPr>
                <w:rFonts w:eastAsia="仿宋"/>
                <w:color w:val="080000"/>
                <w:kern w:val="0"/>
                <w:sz w:val="24"/>
              </w:rPr>
              <w:t>(Zimmermann, Set al. 2003)</w:t>
            </w:r>
            <w:r w:rsidR="002A68D6">
              <w:rPr>
                <w:rFonts w:ascii="仿宋" w:eastAsia="仿宋" w:hAnsi="仿宋" w:cs="仿宋"/>
                <w:sz w:val="24"/>
              </w:rPr>
              <w:fldChar w:fldCharType="end"/>
            </w:r>
            <w:r>
              <w:rPr>
                <w:rFonts w:ascii="仿宋" w:eastAsia="仿宋" w:hAnsi="仿宋" w:cs="仿宋" w:hint="eastAsia"/>
                <w:sz w:val="24"/>
              </w:rPr>
              <w:t>。</w:t>
            </w:r>
          </w:p>
          <w:p w:rsidR="002A68D6" w:rsidRDefault="00232C5F">
            <w:pPr>
              <w:spacing w:line="360" w:lineRule="auto"/>
              <w:rPr>
                <w:rFonts w:ascii="仿宋" w:eastAsia="仿宋" w:hAnsi="仿宋" w:cs="仿宋"/>
                <w:b/>
                <w:bCs/>
                <w:sz w:val="24"/>
              </w:rPr>
            </w:pPr>
            <w:r>
              <w:rPr>
                <w:rFonts w:ascii="宋体" w:hAnsi="宋体" w:cs="宋体" w:hint="eastAsia"/>
                <w:b/>
                <w:bCs/>
                <w:sz w:val="24"/>
              </w:rPr>
              <w:t>②</w:t>
            </w:r>
            <w:r>
              <w:rPr>
                <w:rFonts w:ascii="仿宋" w:eastAsia="仿宋" w:hAnsi="仿宋" w:cs="仿宋" w:hint="eastAsia"/>
                <w:b/>
                <w:bCs/>
                <w:sz w:val="24"/>
              </w:rPr>
              <w:t>最新检测方法</w:t>
            </w:r>
          </w:p>
          <w:p w:rsidR="002A68D6" w:rsidRDefault="00232C5F">
            <w:pPr>
              <w:spacing w:line="360" w:lineRule="auto"/>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替代传统的</w:t>
            </w:r>
            <w:r>
              <w:rPr>
                <w:rFonts w:ascii="仿宋" w:eastAsia="仿宋" w:hAnsi="仿宋" w:cs="仿宋" w:hint="eastAsia"/>
                <w:sz w:val="24"/>
              </w:rPr>
              <w:t>TRAP</w:t>
            </w:r>
            <w:r>
              <w:rPr>
                <w:rFonts w:ascii="仿宋" w:eastAsia="仿宋" w:hAnsi="仿宋" w:cs="仿宋" w:hint="eastAsia"/>
                <w:sz w:val="24"/>
              </w:rPr>
              <w:t>分析法研究者们已经开发了许多</w:t>
            </w:r>
            <w:r>
              <w:rPr>
                <w:rFonts w:ascii="仿宋" w:eastAsia="仿宋" w:hAnsi="仿宋" w:cs="仿宋" w:hint="eastAsia"/>
                <w:sz w:val="24"/>
              </w:rPr>
              <w:t>PCR-free</w:t>
            </w:r>
            <w:r>
              <w:rPr>
                <w:rFonts w:ascii="仿宋" w:eastAsia="仿宋" w:hAnsi="仿宋" w:cs="仿宋" w:hint="eastAsia"/>
                <w:sz w:val="24"/>
              </w:rPr>
              <w:t>分析方法并将之应用到端粒酶活性的检测中例如光学传感器表面等离子共振电致化学发光电化学检测和指数等温扩增分析等</w:t>
            </w:r>
            <w:r w:rsidR="002A68D6">
              <w:rPr>
                <w:rFonts w:ascii="仿宋" w:eastAsia="仿宋" w:hAnsi="仿宋" w:cs="仿宋"/>
                <w:sz w:val="24"/>
              </w:rPr>
              <w:fldChar w:fldCharType="begin"/>
            </w:r>
            <w:r>
              <w:rPr>
                <w:rFonts w:ascii="仿宋" w:eastAsia="仿宋" w:hAnsi="仿宋" w:cs="仿宋"/>
                <w:sz w:val="24"/>
              </w:rPr>
              <w:instrText xml:space="preserve"> ADDIN NE.Ref.{E5A08B59-52BB-4C09-98D8-68D99B78452E}</w:instrText>
            </w:r>
            <w:r w:rsidR="002A68D6">
              <w:rPr>
                <w:rFonts w:ascii="仿宋" w:eastAsia="仿宋" w:hAnsi="仿宋" w:cs="仿宋"/>
                <w:sz w:val="24"/>
              </w:rPr>
              <w:fldChar w:fldCharType="separate"/>
            </w:r>
            <w:r>
              <w:rPr>
                <w:rFonts w:ascii="仿宋" w:eastAsia="仿宋" w:cs="仿宋"/>
                <w:color w:val="080000"/>
                <w:kern w:val="0"/>
                <w:sz w:val="24"/>
              </w:rPr>
              <w:t>(</w:t>
            </w:r>
            <w:r>
              <w:rPr>
                <w:rFonts w:ascii="仿宋" w:eastAsia="仿宋" w:cs="仿宋" w:hint="eastAsia"/>
                <w:color w:val="080000"/>
                <w:kern w:val="0"/>
                <w:sz w:val="24"/>
              </w:rPr>
              <w:t>马志斌等</w:t>
            </w:r>
            <w:r>
              <w:rPr>
                <w:rFonts w:ascii="仿宋" w:eastAsia="仿宋" w:cs="仿宋"/>
                <w:color w:val="080000"/>
                <w:kern w:val="0"/>
                <w:sz w:val="24"/>
              </w:rPr>
              <w:t xml:space="preserve"> 2007)</w:t>
            </w:r>
            <w:r w:rsidR="002A68D6">
              <w:rPr>
                <w:rFonts w:ascii="仿宋" w:eastAsia="仿宋" w:hAnsi="仿宋" w:cs="仿宋"/>
                <w:sz w:val="24"/>
              </w:rPr>
              <w:fldChar w:fldCharType="end"/>
            </w:r>
            <w:r>
              <w:rPr>
                <w:rFonts w:ascii="仿宋" w:eastAsia="仿宋" w:hAnsi="仿宋" w:cs="仿宋" w:hint="eastAsia"/>
                <w:sz w:val="24"/>
              </w:rPr>
              <w:t>。</w:t>
            </w:r>
          </w:p>
          <w:p w:rsidR="002A68D6" w:rsidRDefault="00232C5F">
            <w:pPr>
              <w:spacing w:line="360" w:lineRule="auto"/>
              <w:rPr>
                <w:rFonts w:ascii="仿宋" w:eastAsia="仿宋" w:hAnsi="仿宋" w:cs="仿宋"/>
                <w:b/>
                <w:bCs/>
                <w:sz w:val="24"/>
              </w:rPr>
            </w:pPr>
            <w:r>
              <w:rPr>
                <w:rFonts w:ascii="宋体" w:hAnsi="宋体" w:cs="宋体" w:hint="eastAsia"/>
                <w:b/>
                <w:bCs/>
                <w:sz w:val="24"/>
              </w:rPr>
              <w:t>③</w:t>
            </w:r>
            <w:r>
              <w:rPr>
                <w:rFonts w:ascii="仿宋" w:eastAsia="仿宋" w:hAnsi="仿宋" w:cs="仿宋" w:hint="eastAsia"/>
                <w:b/>
                <w:bCs/>
                <w:sz w:val="24"/>
              </w:rPr>
              <w:t>端粒酶活性与肿瘤</w:t>
            </w:r>
          </w:p>
          <w:p w:rsidR="002A68D6" w:rsidRDefault="00232C5F">
            <w:pPr>
              <w:spacing w:line="360" w:lineRule="auto"/>
              <w:rPr>
                <w:rFonts w:ascii="仿宋" w:eastAsia="仿宋" w:hAnsi="仿宋" w:cs="仿宋"/>
                <w:sz w:val="24"/>
              </w:rPr>
            </w:pPr>
            <w:r>
              <w:rPr>
                <w:rFonts w:ascii="仿宋" w:eastAsia="仿宋" w:hAnsi="仿宋" w:cs="仿宋" w:hint="eastAsia"/>
                <w:sz w:val="24"/>
              </w:rPr>
              <w:lastRenderedPageBreak/>
              <w:t xml:space="preserve">    </w:t>
            </w:r>
            <w:r>
              <w:rPr>
                <w:rFonts w:ascii="仿宋" w:eastAsia="仿宋" w:hAnsi="仿宋" w:cs="仿宋" w:hint="eastAsia"/>
                <w:sz w:val="24"/>
              </w:rPr>
              <w:t>端粒酶对保存染色体</w:t>
            </w:r>
            <w:r>
              <w:rPr>
                <w:rFonts w:ascii="仿宋" w:eastAsia="仿宋" w:hAnsi="仿宋" w:cs="仿宋" w:hint="eastAsia"/>
                <w:sz w:val="24"/>
              </w:rPr>
              <w:t>DNA</w:t>
            </w:r>
            <w:r>
              <w:rPr>
                <w:rFonts w:ascii="仿宋" w:eastAsia="仿宋" w:hAnsi="仿宋" w:cs="仿宋" w:hint="eastAsia"/>
                <w:sz w:val="24"/>
              </w:rPr>
              <w:t>序列的完整和维持细胞的周期有着重要作用，但同时研究也发现</w:t>
            </w:r>
            <w:r>
              <w:rPr>
                <w:rFonts w:ascii="仿宋" w:eastAsia="仿宋" w:hAnsi="仿宋" w:cs="仿宋" w:hint="eastAsia"/>
                <w:sz w:val="24"/>
              </w:rPr>
              <w:t>80</w:t>
            </w:r>
            <w:r>
              <w:rPr>
                <w:rFonts w:ascii="仿宋" w:eastAsia="仿宋" w:hAnsi="仿宋" w:cs="仿宋" w:hint="eastAsia"/>
                <w:sz w:val="24"/>
              </w:rPr>
              <w:t>％以上的永生性细胞株和肿瘤细胞株中端粒酶活性表达较高（</w:t>
            </w:r>
            <w:r>
              <w:rPr>
                <w:rFonts w:eastAsia="仿宋"/>
                <w:sz w:val="24"/>
              </w:rPr>
              <w:t>Prockop DJ.</w:t>
            </w:r>
            <w:r>
              <w:rPr>
                <w:rFonts w:eastAsia="仿宋" w:hint="eastAsia"/>
                <w:sz w:val="24"/>
              </w:rPr>
              <w:t>，</w:t>
            </w:r>
            <w:r>
              <w:rPr>
                <w:rFonts w:eastAsia="仿宋" w:hint="eastAsia"/>
                <w:sz w:val="24"/>
              </w:rPr>
              <w:t>1997</w:t>
            </w:r>
            <w:r>
              <w:rPr>
                <w:rFonts w:eastAsia="仿宋" w:hint="eastAsia"/>
                <w:sz w:val="24"/>
              </w:rPr>
              <w:t>）</w:t>
            </w:r>
            <w:r>
              <w:rPr>
                <w:rFonts w:ascii="仿宋" w:eastAsia="仿宋" w:hAnsi="仿宋" w:cs="仿宋" w:hint="eastAsia"/>
                <w:sz w:val="24"/>
              </w:rPr>
              <w:t>，当端粒酶反应超越了细胞的增殖限制。就可能成为诱发恶性肿瘤发生的一个重要因素。</w:t>
            </w:r>
          </w:p>
          <w:p w:rsidR="002A68D6" w:rsidRDefault="00232C5F">
            <w:pPr>
              <w:spacing w:line="360" w:lineRule="auto"/>
              <w:ind w:firstLineChars="200" w:firstLine="480"/>
              <w:rPr>
                <w:rFonts w:ascii="仿宋" w:eastAsia="仿宋" w:hAnsi="仿宋" w:cs="仿宋"/>
                <w:sz w:val="24"/>
              </w:rPr>
            </w:pPr>
            <w:r>
              <w:rPr>
                <w:rFonts w:ascii="仿宋" w:eastAsia="仿宋" w:hAnsi="仿宋" w:cs="仿宋" w:hint="eastAsia"/>
                <w:sz w:val="24"/>
              </w:rPr>
              <w:t>1989</w:t>
            </w:r>
            <w:r>
              <w:rPr>
                <w:rFonts w:ascii="仿宋" w:eastAsia="仿宋" w:hAnsi="仿宋" w:cs="仿宋" w:hint="eastAsia"/>
                <w:sz w:val="24"/>
              </w:rPr>
              <w:t>年，</w:t>
            </w:r>
            <w:r>
              <w:rPr>
                <w:rFonts w:eastAsia="仿宋"/>
                <w:sz w:val="24"/>
              </w:rPr>
              <w:t>Morin</w:t>
            </w:r>
            <w:r>
              <w:rPr>
                <w:rFonts w:ascii="仿宋" w:eastAsia="仿宋" w:hAnsi="仿宋" w:cs="仿宋" w:hint="eastAsia"/>
                <w:sz w:val="24"/>
              </w:rPr>
              <w:t>在来自人类恶性肿瘤的传代细胞系—</w:t>
            </w:r>
            <w:r>
              <w:rPr>
                <w:rFonts w:eastAsia="仿宋"/>
                <w:sz w:val="24"/>
              </w:rPr>
              <w:t>HeLa</w:t>
            </w:r>
            <w:r>
              <w:rPr>
                <w:rFonts w:ascii="仿宋" w:eastAsia="仿宋" w:hAnsi="仿宋" w:cs="仿宋" w:hint="eastAsia"/>
                <w:sz w:val="24"/>
              </w:rPr>
              <w:t>细胞中发现了端粒酶活性，继之，</w:t>
            </w:r>
            <w:r>
              <w:rPr>
                <w:rFonts w:ascii="仿宋" w:eastAsia="仿宋" w:hAnsi="仿宋" w:cs="仿宋" w:hint="eastAsia"/>
                <w:sz w:val="24"/>
              </w:rPr>
              <w:t>Counter</w:t>
            </w:r>
            <w:r>
              <w:rPr>
                <w:rFonts w:ascii="仿宋" w:eastAsia="仿宋" w:hAnsi="仿宋" w:cs="仿宋" w:hint="eastAsia"/>
                <w:sz w:val="24"/>
              </w:rPr>
              <w:t>等又在腹水转移的卵巢癌中检测到了端粒酶活性，引起了人们对端粒酶与细胞永生化和肿瘤发生关系的注意，</w:t>
            </w:r>
            <w:r>
              <w:rPr>
                <w:rFonts w:ascii="仿宋" w:eastAsia="仿宋" w:hAnsi="仿宋" w:cs="仿宋" w:hint="eastAsia"/>
                <w:sz w:val="24"/>
              </w:rPr>
              <w:t>1994</w:t>
            </w:r>
            <w:r>
              <w:rPr>
                <w:rFonts w:ascii="仿宋" w:eastAsia="仿宋" w:hAnsi="仿宋" w:cs="仿宋" w:hint="eastAsia"/>
                <w:sz w:val="24"/>
              </w:rPr>
              <w:t>年</w:t>
            </w:r>
            <w:r>
              <w:rPr>
                <w:rFonts w:ascii="仿宋" w:eastAsia="仿宋" w:hAnsi="仿宋" w:cs="仿宋" w:hint="eastAsia"/>
                <w:sz w:val="24"/>
              </w:rPr>
              <w:t>,Kim</w:t>
            </w:r>
            <w:r>
              <w:rPr>
                <w:rFonts w:ascii="仿宋" w:eastAsia="仿宋" w:hAnsi="仿宋" w:cs="仿宋" w:hint="eastAsia"/>
                <w:sz w:val="24"/>
              </w:rPr>
              <w:t>等建立了检测端粒酶活性的</w:t>
            </w:r>
            <w:r>
              <w:rPr>
                <w:rFonts w:ascii="仿宋" w:eastAsia="仿宋" w:hAnsi="仿宋" w:cs="仿宋" w:hint="eastAsia"/>
                <w:sz w:val="24"/>
              </w:rPr>
              <w:t>TARP</w:t>
            </w:r>
            <w:r>
              <w:rPr>
                <w:rFonts w:ascii="仿宋" w:eastAsia="仿宋" w:hAnsi="仿宋" w:cs="仿宋" w:hint="eastAsia"/>
                <w:sz w:val="24"/>
              </w:rPr>
              <w:t>（</w:t>
            </w:r>
            <w:r>
              <w:rPr>
                <w:rFonts w:eastAsia="仿宋"/>
                <w:sz w:val="24"/>
              </w:rPr>
              <w:t>telomeric repeat amplification protocol</w:t>
            </w:r>
            <w:r>
              <w:rPr>
                <w:rFonts w:ascii="仿宋" w:eastAsia="仿宋" w:hAnsi="仿宋" w:cs="仿宋" w:hint="eastAsia"/>
                <w:sz w:val="24"/>
              </w:rPr>
              <w:t>）法，并以此方法检测发现，端粒酶在绝大多数恶性肿瘤组织、永生细胞系和生殖细胞中呈阳性，而在绝大多数正常组织、正常细胞培养和良性肿瘤均为阴性。</w:t>
            </w:r>
            <w:r>
              <w:rPr>
                <w:rFonts w:ascii="仿宋" w:eastAsia="仿宋" w:hAnsi="仿宋" w:cs="仿宋" w:hint="eastAsia"/>
                <w:sz w:val="24"/>
              </w:rPr>
              <w:t>Kim</w:t>
            </w:r>
            <w:r>
              <w:rPr>
                <w:rFonts w:ascii="仿宋" w:eastAsia="仿宋" w:hAnsi="仿宋" w:cs="仿宋" w:hint="eastAsia"/>
                <w:sz w:val="24"/>
              </w:rPr>
              <w:t>等人的杰出工作，引来了世界范围的端粒酶研究热潮。</w:t>
            </w:r>
            <w:r>
              <w:rPr>
                <w:rFonts w:ascii="仿宋" w:eastAsia="仿宋" w:hAnsi="仿宋" w:cs="仿宋" w:hint="eastAsia"/>
                <w:sz w:val="24"/>
              </w:rPr>
              <w:t>TARP</w:t>
            </w:r>
            <w:r>
              <w:rPr>
                <w:rFonts w:ascii="仿宋" w:eastAsia="仿宋" w:hAnsi="仿宋" w:cs="仿宋" w:hint="eastAsia"/>
                <w:sz w:val="24"/>
              </w:rPr>
              <w:t>法及由其衍生出的方法具有高度敏感（可从只有</w:t>
            </w:r>
            <w:r>
              <w:rPr>
                <w:rFonts w:ascii="仿宋" w:eastAsia="仿宋" w:hAnsi="仿宋" w:cs="仿宋" w:hint="eastAsia"/>
                <w:sz w:val="24"/>
              </w:rPr>
              <w:t>10</w:t>
            </w:r>
            <w:r>
              <w:rPr>
                <w:rFonts w:ascii="仿宋" w:eastAsia="仿宋" w:hAnsi="仿宋" w:cs="仿宋" w:hint="eastAsia"/>
                <w:sz w:val="24"/>
              </w:rPr>
              <w:t>个细胞的标本中测出端粒酶活性）、高度特异和比较快速与简便等优点，是迄今国际上应用最普遍的端粒酶活性检测方法</w:t>
            </w:r>
            <w:r w:rsidR="002A68D6">
              <w:rPr>
                <w:rFonts w:ascii="仿宋" w:eastAsia="仿宋" w:hAnsi="仿宋" w:cs="仿宋"/>
                <w:sz w:val="24"/>
              </w:rPr>
              <w:fldChar w:fldCharType="begin"/>
            </w:r>
            <w:r>
              <w:rPr>
                <w:rFonts w:ascii="仿宋" w:eastAsia="仿宋" w:hAnsi="仿宋" w:cs="仿宋"/>
                <w:sz w:val="24"/>
              </w:rPr>
              <w:instrText xml:space="preserve"> ADDIN NE.Ref.{F67D548C-9FEB-4C40-901B-</w:instrText>
            </w:r>
            <w:r>
              <w:rPr>
                <w:rFonts w:ascii="仿宋" w:eastAsia="仿宋" w:hAnsi="仿宋" w:cs="仿宋"/>
                <w:sz w:val="24"/>
              </w:rPr>
              <w:instrText>44352438BEB9}</w:instrText>
            </w:r>
            <w:r w:rsidR="002A68D6">
              <w:rPr>
                <w:rFonts w:ascii="仿宋" w:eastAsia="仿宋" w:hAnsi="仿宋" w:cs="仿宋"/>
                <w:sz w:val="24"/>
              </w:rPr>
              <w:fldChar w:fldCharType="separate"/>
            </w:r>
            <w:r>
              <w:rPr>
                <w:rFonts w:ascii="仿宋" w:eastAsia="仿宋" w:cs="仿宋"/>
                <w:color w:val="080000"/>
                <w:kern w:val="0"/>
                <w:sz w:val="24"/>
              </w:rPr>
              <w:t>(</w:t>
            </w:r>
            <w:r>
              <w:rPr>
                <w:rFonts w:eastAsia="仿宋"/>
                <w:color w:val="080000"/>
                <w:kern w:val="0"/>
                <w:sz w:val="24"/>
              </w:rPr>
              <w:t>Zimmermann, Set al. 2003</w:t>
            </w:r>
            <w:r>
              <w:rPr>
                <w:rFonts w:ascii="仿宋" w:eastAsia="仿宋" w:cs="仿宋"/>
                <w:color w:val="080000"/>
                <w:kern w:val="0"/>
                <w:sz w:val="24"/>
              </w:rPr>
              <w:t>)</w:t>
            </w:r>
            <w:r w:rsidR="002A68D6">
              <w:rPr>
                <w:rFonts w:ascii="仿宋" w:eastAsia="仿宋" w:hAnsi="仿宋" w:cs="仿宋"/>
                <w:sz w:val="24"/>
              </w:rPr>
              <w:fldChar w:fldCharType="end"/>
            </w:r>
            <w:r>
              <w:rPr>
                <w:rFonts w:ascii="仿宋" w:eastAsia="仿宋" w:hAnsi="仿宋" w:cs="仿宋" w:hint="eastAsia"/>
                <w:sz w:val="24"/>
              </w:rPr>
              <w:t>。</w:t>
            </w:r>
          </w:p>
          <w:p w:rsidR="002A68D6" w:rsidRDefault="00232C5F">
            <w:pPr>
              <w:spacing w:line="360" w:lineRule="auto"/>
              <w:ind w:firstLineChars="200" w:firstLine="480"/>
              <w:rPr>
                <w:rFonts w:ascii="仿宋" w:eastAsia="仿宋" w:hAnsi="仿宋" w:cs="仿宋"/>
                <w:sz w:val="24"/>
              </w:rPr>
            </w:pPr>
            <w:r>
              <w:rPr>
                <w:rFonts w:ascii="仿宋" w:eastAsia="仿宋" w:hAnsi="仿宋" w:cs="仿宋" w:hint="eastAsia"/>
                <w:sz w:val="24"/>
              </w:rPr>
              <w:t>端粒酶在</w:t>
            </w:r>
            <w:r>
              <w:rPr>
                <w:rFonts w:ascii="仿宋" w:eastAsia="仿宋" w:hAnsi="仿宋" w:cs="仿宋" w:hint="eastAsia"/>
                <w:sz w:val="24"/>
              </w:rPr>
              <w:t>85%~100%</w:t>
            </w:r>
            <w:r>
              <w:rPr>
                <w:rFonts w:ascii="仿宋" w:eastAsia="仿宋" w:hAnsi="仿宋" w:cs="仿宋" w:hint="eastAsia"/>
                <w:sz w:val="24"/>
              </w:rPr>
              <w:t>的肝细胞肝癌（</w:t>
            </w:r>
            <w:r>
              <w:rPr>
                <w:rFonts w:ascii="仿宋" w:eastAsia="仿宋" w:hAnsi="仿宋" w:cs="仿宋" w:hint="eastAsia"/>
                <w:sz w:val="24"/>
              </w:rPr>
              <w:t>HCC</w:t>
            </w:r>
            <w:r>
              <w:rPr>
                <w:rFonts w:ascii="仿宋" w:eastAsia="仿宋" w:hAnsi="仿宋" w:cs="仿宋" w:hint="eastAsia"/>
                <w:sz w:val="24"/>
              </w:rPr>
              <w:t>）呈阳性或强阳性，而在正常组织均为阴性；</w:t>
            </w:r>
            <w:r>
              <w:rPr>
                <w:rFonts w:eastAsia="仿宋"/>
                <w:sz w:val="24"/>
              </w:rPr>
              <w:t>Kishimoto</w:t>
            </w:r>
            <w:r>
              <w:rPr>
                <w:rFonts w:ascii="仿宋" w:eastAsia="仿宋" w:hAnsi="仿宋" w:cs="仿宋" w:hint="eastAsia"/>
                <w:sz w:val="24"/>
              </w:rPr>
              <w:t>的一项研究发现，端粒酶在</w:t>
            </w:r>
            <w:r>
              <w:rPr>
                <w:rFonts w:ascii="仿宋" w:eastAsia="仿宋" w:hAnsi="仿宋" w:cs="仿宋" w:hint="eastAsia"/>
                <w:sz w:val="24"/>
              </w:rPr>
              <w:t>HCC</w:t>
            </w:r>
            <w:r>
              <w:rPr>
                <w:rFonts w:ascii="仿宋" w:eastAsia="仿宋" w:hAnsi="仿宋" w:cs="仿宋" w:hint="eastAsia"/>
                <w:sz w:val="24"/>
              </w:rPr>
              <w:t>和从癌周组织中分离得的白细胞中呈阳性，而在用抗“</w:t>
            </w:r>
            <w:r>
              <w:rPr>
                <w:rFonts w:ascii="仿宋" w:eastAsia="仿宋" w:hAnsi="仿宋" w:cs="仿宋" w:hint="eastAsia"/>
                <w:sz w:val="24"/>
              </w:rPr>
              <w:t>CD45</w:t>
            </w:r>
            <w:r>
              <w:rPr>
                <w:rFonts w:ascii="仿宋" w:eastAsia="仿宋" w:hAnsi="仿宋" w:cs="仿宋"/>
                <w:sz w:val="24"/>
              </w:rPr>
              <w:t>”</w:t>
            </w:r>
            <w:r>
              <w:rPr>
                <w:rFonts w:ascii="仿宋" w:eastAsia="仿宋" w:hAnsi="仿宋" w:cs="仿宋" w:hint="eastAsia"/>
                <w:sz w:val="24"/>
              </w:rPr>
              <w:t>和“</w:t>
            </w:r>
            <w:r>
              <w:rPr>
                <w:rFonts w:ascii="仿宋" w:eastAsia="仿宋" w:hAnsi="仿宋" w:cs="仿宋" w:hint="eastAsia"/>
                <w:sz w:val="24"/>
              </w:rPr>
              <w:t>CD15</w:t>
            </w:r>
            <w:r>
              <w:rPr>
                <w:rFonts w:ascii="仿宋" w:eastAsia="仿宋" w:hAnsi="仿宋" w:cs="仿宋"/>
                <w:sz w:val="24"/>
              </w:rPr>
              <w:t>”</w:t>
            </w:r>
            <w:r>
              <w:rPr>
                <w:rFonts w:ascii="仿宋" w:eastAsia="仿宋" w:hAnsi="仿宋" w:cs="仿宋" w:hint="eastAsia"/>
                <w:sz w:val="24"/>
              </w:rPr>
              <w:t>单克隆抗体包被的磁珠去除了白细胞后的癌周慢性肝病组织为阴性，提示慢性肝病组织中的端粒酶活性是由白细胞的存在所致大多数乳腺癌均表达端粒酶活性。</w:t>
            </w:r>
            <w:r>
              <w:rPr>
                <w:rFonts w:ascii="仿宋" w:eastAsia="仿宋" w:hAnsi="仿宋" w:cs="仿宋" w:hint="eastAsia"/>
                <w:sz w:val="24"/>
              </w:rPr>
              <w:t>(</w:t>
            </w:r>
            <w:r>
              <w:rPr>
                <w:rFonts w:eastAsia="仿宋"/>
                <w:sz w:val="24"/>
              </w:rPr>
              <w:t>Bruder SP,Jaiswal N</w:t>
            </w:r>
            <w:r>
              <w:rPr>
                <w:rFonts w:eastAsia="仿宋" w:hint="eastAsia"/>
                <w:sz w:val="24"/>
              </w:rPr>
              <w:t>，</w:t>
            </w:r>
            <w:r>
              <w:rPr>
                <w:rFonts w:eastAsia="仿宋" w:hint="eastAsia"/>
                <w:sz w:val="24"/>
              </w:rPr>
              <w:t>1997)</w:t>
            </w:r>
          </w:p>
          <w:p w:rsidR="002A68D6" w:rsidRDefault="00232C5F">
            <w:pPr>
              <w:spacing w:line="360" w:lineRule="auto"/>
              <w:ind w:firstLineChars="200" w:firstLine="480"/>
              <w:rPr>
                <w:rFonts w:ascii="仿宋" w:eastAsia="仿宋" w:hAnsi="仿宋" w:cs="仿宋"/>
                <w:sz w:val="24"/>
              </w:rPr>
            </w:pPr>
            <w:r>
              <w:rPr>
                <w:rFonts w:ascii="仿宋" w:eastAsia="仿宋" w:hAnsi="仿宋" w:cs="仿宋" w:hint="eastAsia"/>
                <w:sz w:val="24"/>
              </w:rPr>
              <w:t>大多数乳腺癌均表达端粒酶活性，</w:t>
            </w:r>
            <w:r>
              <w:rPr>
                <w:rFonts w:eastAsia="仿宋"/>
                <w:sz w:val="24"/>
              </w:rPr>
              <w:t>Hoos</w:t>
            </w:r>
            <w:r>
              <w:rPr>
                <w:rFonts w:ascii="仿宋" w:eastAsia="仿宋" w:hAnsi="仿宋" w:cs="仿宋" w:hint="eastAsia"/>
                <w:sz w:val="24"/>
              </w:rPr>
              <w:t>等的一项研究中，</w:t>
            </w:r>
            <w:r>
              <w:rPr>
                <w:rFonts w:ascii="仿宋" w:eastAsia="仿宋" w:hAnsi="仿宋" w:cs="仿宋" w:hint="eastAsia"/>
                <w:sz w:val="24"/>
              </w:rPr>
              <w:t>25</w:t>
            </w:r>
            <w:r>
              <w:rPr>
                <w:rFonts w:ascii="仿宋" w:eastAsia="仿宋" w:hAnsi="仿宋" w:cs="仿宋" w:hint="eastAsia"/>
                <w:sz w:val="24"/>
              </w:rPr>
              <w:t>例乳腺癌全部测到了端粒酶活性</w:t>
            </w:r>
            <w:r>
              <w:rPr>
                <w:rFonts w:ascii="仿宋" w:eastAsia="仿宋" w:hAnsi="仿宋" w:cs="仿宋" w:hint="eastAsia"/>
                <w:sz w:val="24"/>
              </w:rPr>
              <w:t>100%</w:t>
            </w:r>
            <w:r>
              <w:rPr>
                <w:rFonts w:ascii="仿宋" w:eastAsia="仿宋" w:hAnsi="仿宋" w:cs="仿宋" w:hint="eastAsia"/>
                <w:sz w:val="24"/>
              </w:rPr>
              <w:t>。</w:t>
            </w:r>
          </w:p>
          <w:p w:rsidR="002A68D6" w:rsidRDefault="00232C5F">
            <w:pPr>
              <w:spacing w:line="360" w:lineRule="auto"/>
              <w:ind w:firstLineChars="200" w:firstLine="480"/>
              <w:rPr>
                <w:rFonts w:ascii="仿宋" w:eastAsia="仿宋" w:hAnsi="仿宋" w:cs="仿宋"/>
                <w:sz w:val="24"/>
              </w:rPr>
            </w:pPr>
            <w:r>
              <w:rPr>
                <w:rFonts w:ascii="仿宋" w:eastAsia="仿宋" w:hAnsi="仿宋" w:cs="仿宋" w:hint="eastAsia"/>
                <w:sz w:val="24"/>
              </w:rPr>
              <w:t>端粒酶在</w:t>
            </w:r>
            <w:r>
              <w:rPr>
                <w:rFonts w:ascii="仿宋" w:eastAsia="仿宋" w:hAnsi="仿宋" w:cs="仿宋" w:hint="eastAsia"/>
                <w:sz w:val="24"/>
              </w:rPr>
              <w:t>(</w:t>
            </w:r>
            <w:r>
              <w:rPr>
                <w:rFonts w:ascii="仿宋" w:eastAsia="仿宋" w:hAnsi="仿宋" w:cs="仿宋" w:hint="eastAsia"/>
                <w:sz w:val="24"/>
              </w:rPr>
              <w:t>绝大多数可达</w:t>
            </w:r>
            <w:r>
              <w:rPr>
                <w:rFonts w:ascii="仿宋" w:eastAsia="仿宋" w:hAnsi="仿宋" w:cs="仿宋" w:hint="eastAsia"/>
                <w:sz w:val="24"/>
              </w:rPr>
              <w:t>100%</w:t>
            </w:r>
            <w:r>
              <w:rPr>
                <w:rFonts w:ascii="仿宋" w:eastAsia="仿宋" w:hAnsi="仿宋" w:cs="仿宋" w:hint="eastAsia"/>
                <w:sz w:val="24"/>
              </w:rPr>
              <w:t>）膀胱上皮癌呈阳性。在膀胱上皮癌患者的膀胱冲洗液和由尿排出的自然脱落细胞中亦可测出端粒酶活性。</w:t>
            </w:r>
            <w:r>
              <w:rPr>
                <w:rFonts w:eastAsia="仿宋"/>
                <w:sz w:val="24"/>
              </w:rPr>
              <w:t>Lee</w:t>
            </w:r>
            <w:r>
              <w:rPr>
                <w:rFonts w:ascii="仿宋" w:eastAsia="仿宋" w:hAnsi="仿宋" w:cs="仿宋" w:hint="eastAsia"/>
                <w:sz w:val="24"/>
              </w:rPr>
              <w:t>等报道，膀胱移行细胞癌（</w:t>
            </w:r>
            <w:r>
              <w:rPr>
                <w:rFonts w:ascii="仿宋" w:eastAsia="仿宋" w:hAnsi="仿宋" w:cs="仿宋" w:hint="eastAsia"/>
                <w:sz w:val="24"/>
              </w:rPr>
              <w:t>TCC</w:t>
            </w:r>
            <w:r>
              <w:rPr>
                <w:rFonts w:ascii="仿宋" w:eastAsia="仿宋" w:hAnsi="仿宋" w:cs="仿宋" w:hint="eastAsia"/>
                <w:sz w:val="24"/>
              </w:rPr>
              <w:t>）患者的膀胱冲洗液有</w:t>
            </w:r>
            <w:r>
              <w:rPr>
                <w:rFonts w:ascii="仿宋" w:eastAsia="仿宋" w:hAnsi="仿宋" w:cs="仿宋" w:hint="eastAsia"/>
                <w:sz w:val="24"/>
              </w:rPr>
              <w:t>(95.7%)</w:t>
            </w:r>
            <w:r>
              <w:rPr>
                <w:rFonts w:ascii="仿宋" w:eastAsia="仿宋" w:hAnsi="仿宋" w:cs="仿宋" w:hint="eastAsia"/>
                <w:sz w:val="24"/>
              </w:rPr>
              <w:t>可测到端粒酶活性，而用细胞学检查只有</w:t>
            </w:r>
            <w:r>
              <w:rPr>
                <w:rFonts w:ascii="仿宋" w:eastAsia="仿宋" w:hAnsi="仿宋" w:cs="仿宋" w:hint="eastAsia"/>
                <w:sz w:val="24"/>
              </w:rPr>
              <w:t>(69.7%)</w:t>
            </w:r>
            <w:r>
              <w:rPr>
                <w:rFonts w:ascii="仿宋" w:eastAsia="仿宋" w:hAnsi="仿宋" w:cs="仿宋" w:hint="eastAsia"/>
                <w:sz w:val="24"/>
              </w:rPr>
              <w:t>为阳性</w:t>
            </w:r>
            <w:r>
              <w:rPr>
                <w:rFonts w:ascii="仿宋" w:eastAsia="仿宋" w:hAnsi="仿宋" w:cs="仿宋" w:hint="eastAsia"/>
                <w:sz w:val="24"/>
              </w:rPr>
              <w:t>(</w:t>
            </w:r>
            <w:r>
              <w:rPr>
                <w:rFonts w:eastAsia="仿宋"/>
                <w:sz w:val="24"/>
              </w:rPr>
              <w:t>Deng W</w:t>
            </w:r>
            <w:r>
              <w:rPr>
                <w:rFonts w:eastAsia="仿宋"/>
                <w:sz w:val="24"/>
              </w:rPr>
              <w:t>．</w:t>
            </w:r>
            <w:r>
              <w:rPr>
                <w:rFonts w:eastAsia="仿宋"/>
                <w:sz w:val="24"/>
              </w:rPr>
              <w:t>Obrocka M</w:t>
            </w:r>
            <w:r>
              <w:rPr>
                <w:rFonts w:eastAsia="仿宋"/>
                <w:sz w:val="24"/>
              </w:rPr>
              <w:t>．</w:t>
            </w:r>
            <w:r>
              <w:rPr>
                <w:rFonts w:eastAsia="仿宋"/>
                <w:sz w:val="24"/>
              </w:rPr>
              <w:t>Fischer I</w:t>
            </w:r>
            <w:r>
              <w:rPr>
                <w:rFonts w:ascii="仿宋" w:eastAsia="仿宋" w:hAnsi="仿宋" w:cs="仿宋" w:hint="eastAsia"/>
                <w:sz w:val="24"/>
              </w:rPr>
              <w:t>)</w:t>
            </w:r>
            <w:r>
              <w:rPr>
                <w:rFonts w:ascii="仿宋" w:eastAsia="仿宋" w:hAnsi="仿宋" w:cs="仿宋" w:hint="eastAsia"/>
                <w:sz w:val="24"/>
              </w:rPr>
              <w:t>。</w:t>
            </w:r>
          </w:p>
          <w:p w:rsidR="002A68D6" w:rsidRDefault="00232C5F">
            <w:pPr>
              <w:spacing w:line="360" w:lineRule="auto"/>
              <w:ind w:firstLineChars="200" w:firstLine="480"/>
              <w:rPr>
                <w:rFonts w:ascii="仿宋" w:eastAsia="仿宋" w:hAnsi="仿宋" w:cs="仿宋"/>
                <w:sz w:val="24"/>
              </w:rPr>
            </w:pPr>
            <w:r>
              <w:rPr>
                <w:rFonts w:ascii="仿宋" w:eastAsia="仿宋" w:hAnsi="仿宋" w:cs="仿宋" w:hint="eastAsia"/>
                <w:sz w:val="24"/>
              </w:rPr>
              <w:t>端粒酶在约</w:t>
            </w:r>
            <w:r>
              <w:rPr>
                <w:rFonts w:ascii="仿宋" w:eastAsia="仿宋" w:hAnsi="仿宋" w:cs="仿宋" w:hint="eastAsia"/>
                <w:sz w:val="24"/>
              </w:rPr>
              <w:t>90%</w:t>
            </w:r>
            <w:r>
              <w:rPr>
                <w:rFonts w:ascii="仿宋" w:eastAsia="仿宋" w:hAnsi="仿宋" w:cs="仿宋" w:hint="eastAsia"/>
                <w:sz w:val="24"/>
              </w:rPr>
              <w:t>以上的恶性肿瘤中呈阳性，其活性的表达被认为是恶性肿瘤发生发展中的一个关键事件，是恶性肿瘤</w:t>
            </w:r>
            <w:r>
              <w:rPr>
                <w:rFonts w:ascii="仿宋" w:eastAsia="仿宋" w:hAnsi="仿宋" w:cs="仿宋" w:hint="eastAsia"/>
                <w:sz w:val="24"/>
              </w:rPr>
              <w:t>细胞得以无限增殖的必需条件。端粒酶的临床应用前景除了可被作为分子标记物而对恶性肿瘤进行诊断、鉴别诊断、预后判断及疗效判断外，尚可或更有意义的是可将其作为分子靶点而对大多数恶性肿瘤进行治疗。但通过抑制端粒酶活性而治疗恶性肿瘤尚存在较大困难，原因主</w:t>
            </w:r>
            <w:r>
              <w:rPr>
                <w:rFonts w:ascii="仿宋" w:eastAsia="仿宋" w:hAnsi="仿宋" w:cs="仿宋" w:hint="eastAsia"/>
                <w:sz w:val="24"/>
              </w:rPr>
              <w:lastRenderedPageBreak/>
              <w:t>要是由于端粒酶在干细胞和生殖细胞中亦呈阳性表达。由于端粒酶及其</w:t>
            </w:r>
            <w:r>
              <w:rPr>
                <w:rFonts w:eastAsia="仿宋"/>
                <w:sz w:val="24"/>
              </w:rPr>
              <w:t>h1ERT</w:t>
            </w:r>
            <w:r>
              <w:rPr>
                <w:rFonts w:ascii="仿宋" w:eastAsia="仿宋" w:hAnsi="仿宋" w:cs="仿宋" w:hint="eastAsia"/>
                <w:sz w:val="24"/>
              </w:rPr>
              <w:t>亚单位在肿瘤发生发展过程中的重要作用，以及它在肿瘤组织中表达的相对特异性，端粒酶在肿瘤的诊断及治疗中将可能发挥重要的作用。以端粒酶为靶点治疗恶性肿瘤是目前很受重视的一个研究方向，成功的关键在于能找</w:t>
            </w:r>
            <w:r>
              <w:rPr>
                <w:rFonts w:ascii="仿宋" w:eastAsia="仿宋" w:hAnsi="仿宋" w:cs="仿宋" w:hint="eastAsia"/>
                <w:sz w:val="24"/>
              </w:rPr>
              <w:t>到一种既可特异性地抑制端粒酶活性，又不损伤正常细胞的端粒酶抑制剂，而现在还有待探究</w:t>
            </w:r>
            <w:r w:rsidR="002A68D6">
              <w:rPr>
                <w:rFonts w:ascii="仿宋" w:eastAsia="仿宋" w:hAnsi="仿宋" w:cs="仿宋"/>
                <w:sz w:val="24"/>
              </w:rPr>
              <w:fldChar w:fldCharType="begin"/>
            </w:r>
            <w:r>
              <w:rPr>
                <w:rFonts w:ascii="仿宋" w:eastAsia="仿宋" w:hAnsi="仿宋" w:cs="仿宋"/>
                <w:sz w:val="24"/>
              </w:rPr>
              <w:instrText xml:space="preserve"> ADDIN NE.Ref.{E06E2ACA-2D07-41C9-80BB-326FF0EFECD0}</w:instrText>
            </w:r>
            <w:r w:rsidR="002A68D6">
              <w:rPr>
                <w:rFonts w:ascii="仿宋" w:eastAsia="仿宋" w:hAnsi="仿宋" w:cs="仿宋"/>
                <w:sz w:val="24"/>
              </w:rPr>
              <w:fldChar w:fldCharType="separate"/>
            </w:r>
            <w:r>
              <w:rPr>
                <w:rFonts w:ascii="仿宋" w:eastAsia="仿宋" w:cs="仿宋"/>
                <w:color w:val="080000"/>
                <w:kern w:val="0"/>
                <w:sz w:val="24"/>
              </w:rPr>
              <w:t>(</w:t>
            </w:r>
            <w:r>
              <w:rPr>
                <w:rFonts w:ascii="仿宋" w:eastAsia="仿宋" w:cs="仿宋" w:hint="eastAsia"/>
                <w:color w:val="080000"/>
                <w:kern w:val="0"/>
                <w:sz w:val="24"/>
              </w:rPr>
              <w:t>何敏</w:t>
            </w:r>
            <w:r>
              <w:rPr>
                <w:rFonts w:ascii="仿宋" w:eastAsia="仿宋" w:cs="仿宋"/>
                <w:color w:val="080000"/>
                <w:kern w:val="0"/>
                <w:sz w:val="24"/>
              </w:rPr>
              <w:t xml:space="preserve"> 2001)</w:t>
            </w:r>
            <w:r w:rsidR="002A68D6">
              <w:rPr>
                <w:rFonts w:ascii="仿宋" w:eastAsia="仿宋" w:hAnsi="仿宋" w:cs="仿宋"/>
                <w:sz w:val="24"/>
              </w:rPr>
              <w:fldChar w:fldCharType="end"/>
            </w:r>
            <w:r>
              <w:rPr>
                <w:rFonts w:ascii="仿宋" w:eastAsia="仿宋" w:hAnsi="仿宋" w:cs="仿宋" w:hint="eastAsia"/>
                <w:sz w:val="24"/>
              </w:rPr>
              <w:t>。</w:t>
            </w:r>
          </w:p>
          <w:p w:rsidR="002A68D6" w:rsidRDefault="00232C5F">
            <w:pPr>
              <w:spacing w:line="360" w:lineRule="auto"/>
              <w:ind w:firstLineChars="200" w:firstLine="480"/>
              <w:rPr>
                <w:rFonts w:ascii="仿宋" w:eastAsia="仿宋" w:hAnsi="仿宋" w:cs="仿宋"/>
                <w:sz w:val="24"/>
              </w:rPr>
            </w:pPr>
            <w:r>
              <w:rPr>
                <w:rFonts w:ascii="仿宋" w:eastAsia="仿宋" w:hAnsi="仿宋" w:cs="仿宋" w:hint="eastAsia"/>
                <w:sz w:val="24"/>
              </w:rPr>
              <w:t>体外长期培养扩增的人骨髓基质干细胞染色体核型未发现异常改变，端粒酶活性也未发现异常的表达。</w:t>
            </w:r>
          </w:p>
          <w:p w:rsidR="002A68D6" w:rsidRDefault="00232C5F">
            <w:pPr>
              <w:spacing w:line="360" w:lineRule="auto"/>
              <w:ind w:firstLineChars="200" w:firstLine="480"/>
              <w:rPr>
                <w:rFonts w:ascii="仿宋" w:eastAsia="仿宋" w:hAnsi="仿宋" w:cs="仿宋"/>
                <w:sz w:val="24"/>
              </w:rPr>
            </w:pPr>
            <w:r>
              <w:rPr>
                <w:rFonts w:ascii="仿宋" w:eastAsia="仿宋" w:hAnsi="仿宋" w:cs="仿宋" w:hint="eastAsia"/>
                <w:sz w:val="24"/>
              </w:rPr>
              <w:t>目前的研究主要对造血系细胞染色体核型的分析较多，以研究而在对组织工程的种子细胞体外大规模扩增培养条件下，细胞的染色体核型是否发生异变及与端粒酶相关表达基因方面的研究几乎没有。</w:t>
            </w:r>
          </w:p>
          <w:p w:rsidR="002A68D6" w:rsidRDefault="00232C5F">
            <w:pPr>
              <w:spacing w:line="360" w:lineRule="auto"/>
              <w:rPr>
                <w:rFonts w:ascii="仿宋" w:eastAsia="仿宋" w:hAnsi="仿宋" w:cs="仿宋"/>
                <w:b/>
                <w:sz w:val="24"/>
              </w:rPr>
            </w:pPr>
            <w:r>
              <w:rPr>
                <w:rFonts w:ascii="仿宋" w:eastAsia="仿宋" w:hAnsi="仿宋" w:cs="仿宋" w:hint="eastAsia"/>
                <w:b/>
                <w:sz w:val="24"/>
              </w:rPr>
              <w:t>参考文献</w:t>
            </w:r>
          </w:p>
          <w:p w:rsidR="002A68D6" w:rsidRDefault="00232C5F">
            <w:pPr>
              <w:spacing w:line="360" w:lineRule="auto"/>
              <w:ind w:left="480" w:hangingChars="200" w:hanging="480"/>
              <w:jc w:val="left"/>
              <w:rPr>
                <w:rFonts w:eastAsia="仿宋"/>
                <w:sz w:val="24"/>
              </w:rPr>
            </w:pPr>
            <w:r>
              <w:rPr>
                <w:rFonts w:eastAsia="仿宋"/>
                <w:sz w:val="24"/>
              </w:rPr>
              <w:t>Yi X, Whit</w:t>
            </w:r>
            <w:r>
              <w:rPr>
                <w:rFonts w:eastAsia="仿宋"/>
                <w:sz w:val="24"/>
              </w:rPr>
              <w:t>e D M, Aisner D L, et al. An alternate splicing variant of the human telomerase catalytic subunit inhibits telomerase activity[J]. neoplasia, 2000, 2(5): 433-440.</w:t>
            </w:r>
          </w:p>
          <w:p w:rsidR="002A68D6" w:rsidRDefault="00232C5F">
            <w:pPr>
              <w:spacing w:line="360" w:lineRule="auto"/>
              <w:ind w:left="480" w:hangingChars="200" w:hanging="480"/>
              <w:jc w:val="left"/>
              <w:rPr>
                <w:rFonts w:eastAsia="仿宋"/>
                <w:sz w:val="24"/>
              </w:rPr>
            </w:pPr>
            <w:r>
              <w:rPr>
                <w:rFonts w:eastAsia="仿宋"/>
                <w:sz w:val="24"/>
              </w:rPr>
              <w:t xml:space="preserve">Dimri G P, Martinez J L, Jacobs J J L, et al. The Bmi-1 oncogene induces telomerase activity </w:t>
            </w:r>
            <w:r>
              <w:rPr>
                <w:rFonts w:eastAsia="仿宋"/>
                <w:sz w:val="24"/>
              </w:rPr>
              <w:t>and immortalizes human mammary epithelial cells[J]. Cancer research, 2002, 62(16): 4736-4745.</w:t>
            </w:r>
          </w:p>
          <w:p w:rsidR="002A68D6" w:rsidRDefault="00232C5F">
            <w:pPr>
              <w:spacing w:line="360" w:lineRule="auto"/>
              <w:ind w:left="480" w:hangingChars="200" w:hanging="480"/>
              <w:jc w:val="left"/>
              <w:rPr>
                <w:rFonts w:eastAsia="仿宋"/>
                <w:sz w:val="24"/>
              </w:rPr>
            </w:pPr>
            <w:r>
              <w:rPr>
                <w:rFonts w:eastAsia="仿宋"/>
                <w:sz w:val="24"/>
              </w:rPr>
              <w:t>Colgin L M, Wilkinso C, Englezou A, et al. The hTERTα Splice Variant is a Dominant Negative Inhibitor of Telomerase Activity Neoplasia[J]. Neoplasia, 2000, 2(5):4</w:t>
            </w:r>
            <w:r>
              <w:rPr>
                <w:rFonts w:eastAsia="仿宋"/>
                <w:sz w:val="24"/>
              </w:rPr>
              <w:t>26-432.</w:t>
            </w:r>
          </w:p>
          <w:p w:rsidR="002A68D6" w:rsidRDefault="00232C5F">
            <w:pPr>
              <w:spacing w:line="360" w:lineRule="auto"/>
              <w:ind w:left="480" w:hangingChars="200" w:hanging="480"/>
              <w:rPr>
                <w:rFonts w:eastAsia="仿宋"/>
                <w:sz w:val="24"/>
              </w:rPr>
            </w:pPr>
            <w:r>
              <w:rPr>
                <w:rFonts w:eastAsia="仿宋"/>
                <w:sz w:val="24"/>
              </w:rPr>
              <w:t>李树深</w:t>
            </w:r>
            <w:r>
              <w:rPr>
                <w:rFonts w:eastAsia="仿宋"/>
                <w:sz w:val="24"/>
              </w:rPr>
              <w:t xml:space="preserve">, </w:t>
            </w:r>
            <w:r>
              <w:rPr>
                <w:rFonts w:eastAsia="仿宋"/>
                <w:sz w:val="24"/>
              </w:rPr>
              <w:t>王应祥</w:t>
            </w:r>
            <w:r>
              <w:rPr>
                <w:rFonts w:eastAsia="仿宋"/>
                <w:sz w:val="24"/>
              </w:rPr>
              <w:t xml:space="preserve">, </w:t>
            </w:r>
            <w:r>
              <w:rPr>
                <w:rFonts w:eastAsia="仿宋"/>
                <w:sz w:val="24"/>
              </w:rPr>
              <w:t>李崇云</w:t>
            </w:r>
            <w:r>
              <w:rPr>
                <w:rFonts w:eastAsia="仿宋"/>
                <w:sz w:val="24"/>
              </w:rPr>
              <w:t xml:space="preserve">, </w:t>
            </w:r>
            <w:r>
              <w:rPr>
                <w:rFonts w:eastAsia="仿宋"/>
                <w:sz w:val="24"/>
              </w:rPr>
              <w:t>王蕊芳</w:t>
            </w:r>
            <w:r>
              <w:rPr>
                <w:rFonts w:eastAsia="仿宋"/>
                <w:sz w:val="24"/>
              </w:rPr>
              <w:t xml:space="preserve">, </w:t>
            </w:r>
            <w:r>
              <w:rPr>
                <w:rFonts w:eastAsia="仿宋"/>
                <w:sz w:val="24"/>
              </w:rPr>
              <w:t>刘光佐</w:t>
            </w:r>
            <w:r>
              <w:rPr>
                <w:rFonts w:eastAsia="仿宋"/>
                <w:sz w:val="24"/>
              </w:rPr>
              <w:t xml:space="preserve">. 1981. </w:t>
            </w:r>
            <w:r>
              <w:rPr>
                <w:rFonts w:eastAsia="仿宋"/>
                <w:sz w:val="24"/>
              </w:rPr>
              <w:t>四种无尾两栖类染色体组型的比较研究</w:t>
            </w:r>
            <w:r>
              <w:rPr>
                <w:rFonts w:eastAsia="仿宋"/>
                <w:sz w:val="24"/>
              </w:rPr>
              <w:t xml:space="preserve">. </w:t>
            </w:r>
            <w:r>
              <w:rPr>
                <w:rFonts w:eastAsia="仿宋"/>
                <w:sz w:val="24"/>
              </w:rPr>
              <w:t>动物学研究</w:t>
            </w:r>
            <w:r>
              <w:rPr>
                <w:rFonts w:eastAsia="仿宋"/>
                <w:sz w:val="24"/>
              </w:rPr>
              <w:t>,(01):17-24.</w:t>
            </w:r>
          </w:p>
          <w:p w:rsidR="002A68D6" w:rsidRDefault="00232C5F">
            <w:pPr>
              <w:spacing w:line="360" w:lineRule="auto"/>
              <w:ind w:left="480" w:hangingChars="200" w:hanging="480"/>
              <w:rPr>
                <w:rFonts w:eastAsia="仿宋"/>
                <w:sz w:val="24"/>
              </w:rPr>
            </w:pPr>
            <w:r>
              <w:rPr>
                <w:rFonts w:eastAsia="仿宋"/>
                <w:sz w:val="24"/>
              </w:rPr>
              <w:t>王亚军</w:t>
            </w:r>
            <w:r>
              <w:rPr>
                <w:rFonts w:eastAsia="仿宋"/>
                <w:sz w:val="24"/>
              </w:rPr>
              <w:t xml:space="preserve">, </w:t>
            </w:r>
            <w:r>
              <w:rPr>
                <w:rFonts w:eastAsia="仿宋"/>
                <w:sz w:val="24"/>
              </w:rPr>
              <w:t>王晓飞</w:t>
            </w:r>
            <w:r>
              <w:rPr>
                <w:rFonts w:eastAsia="仿宋"/>
                <w:sz w:val="24"/>
              </w:rPr>
              <w:t xml:space="preserve">, </w:t>
            </w:r>
            <w:r>
              <w:rPr>
                <w:rFonts w:eastAsia="仿宋"/>
                <w:sz w:val="24"/>
              </w:rPr>
              <w:t>王喜忠</w:t>
            </w:r>
            <w:r>
              <w:rPr>
                <w:rFonts w:eastAsia="仿宋"/>
                <w:sz w:val="24"/>
              </w:rPr>
              <w:t xml:space="preserve">, </w:t>
            </w:r>
            <w:r>
              <w:rPr>
                <w:rFonts w:eastAsia="仿宋"/>
                <w:sz w:val="24"/>
              </w:rPr>
              <w:t>李娟</w:t>
            </w:r>
            <w:r>
              <w:rPr>
                <w:rFonts w:eastAsia="仿宋"/>
                <w:sz w:val="24"/>
              </w:rPr>
              <w:t xml:space="preserve">, </w:t>
            </w:r>
            <w:r>
              <w:rPr>
                <w:rFonts w:eastAsia="仿宋"/>
                <w:sz w:val="24"/>
              </w:rPr>
              <w:t>王子淑</w:t>
            </w:r>
            <w:r>
              <w:rPr>
                <w:rFonts w:eastAsia="仿宋"/>
                <w:sz w:val="24"/>
              </w:rPr>
              <w:t xml:space="preserve">, </w:t>
            </w:r>
            <w:r>
              <w:rPr>
                <w:rFonts w:eastAsia="仿宋"/>
                <w:sz w:val="24"/>
              </w:rPr>
              <w:t>陈文元</w:t>
            </w:r>
            <w:r>
              <w:rPr>
                <w:rFonts w:eastAsia="仿宋"/>
                <w:sz w:val="24"/>
              </w:rPr>
              <w:t xml:space="preserve">. 2000. </w:t>
            </w:r>
            <w:r>
              <w:rPr>
                <w:rFonts w:eastAsia="仿宋"/>
                <w:sz w:val="24"/>
              </w:rPr>
              <w:t>牛蛙染色体的高分辨晚复制带</w:t>
            </w:r>
            <w:r>
              <w:rPr>
                <w:rFonts w:eastAsia="仿宋"/>
                <w:sz w:val="24"/>
              </w:rPr>
              <w:t xml:space="preserve">. </w:t>
            </w:r>
            <w:r>
              <w:rPr>
                <w:rFonts w:eastAsia="仿宋"/>
                <w:sz w:val="24"/>
              </w:rPr>
              <w:t>动物学报</w:t>
            </w:r>
            <w:r>
              <w:rPr>
                <w:rFonts w:eastAsia="仿宋"/>
                <w:sz w:val="24"/>
              </w:rPr>
              <w:t>,(01):115-119.</w:t>
            </w:r>
          </w:p>
          <w:p w:rsidR="002A68D6" w:rsidRDefault="00232C5F">
            <w:pPr>
              <w:spacing w:line="360" w:lineRule="auto"/>
              <w:rPr>
                <w:rFonts w:eastAsia="仿宋"/>
                <w:sz w:val="24"/>
              </w:rPr>
            </w:pPr>
            <w:r>
              <w:rPr>
                <w:rFonts w:eastAsia="仿宋"/>
                <w:sz w:val="24"/>
              </w:rPr>
              <w:t>吴政安</w:t>
            </w:r>
            <w:r>
              <w:rPr>
                <w:rFonts w:eastAsia="仿宋"/>
                <w:sz w:val="24"/>
              </w:rPr>
              <w:t xml:space="preserve">. 1982. </w:t>
            </w:r>
            <w:r>
              <w:rPr>
                <w:rFonts w:eastAsia="仿宋"/>
                <w:sz w:val="24"/>
              </w:rPr>
              <w:t>两栖类骨髓细胞的染色体标本制作法</w:t>
            </w:r>
            <w:r>
              <w:rPr>
                <w:rFonts w:eastAsia="仿宋"/>
                <w:sz w:val="24"/>
              </w:rPr>
              <w:t xml:space="preserve">. </w:t>
            </w:r>
            <w:r>
              <w:rPr>
                <w:rFonts w:eastAsia="仿宋"/>
                <w:sz w:val="24"/>
              </w:rPr>
              <w:t>遗传</w:t>
            </w:r>
            <w:r>
              <w:rPr>
                <w:rFonts w:eastAsia="仿宋"/>
                <w:sz w:val="24"/>
              </w:rPr>
              <w:t>,(01):38-39.</w:t>
            </w:r>
          </w:p>
          <w:p w:rsidR="002A68D6" w:rsidRDefault="00232C5F">
            <w:pPr>
              <w:spacing w:line="360" w:lineRule="auto"/>
              <w:rPr>
                <w:rFonts w:eastAsia="仿宋"/>
                <w:sz w:val="24"/>
              </w:rPr>
            </w:pPr>
            <w:r>
              <w:rPr>
                <w:rFonts w:eastAsia="仿宋"/>
                <w:sz w:val="24"/>
              </w:rPr>
              <w:t>郭林燕</w:t>
            </w:r>
            <w:r>
              <w:rPr>
                <w:rFonts w:eastAsia="仿宋"/>
                <w:sz w:val="24"/>
              </w:rPr>
              <w:t xml:space="preserve">, </w:t>
            </w:r>
            <w:r>
              <w:rPr>
                <w:rFonts w:eastAsia="仿宋"/>
                <w:sz w:val="24"/>
              </w:rPr>
              <w:t>阳明辉</w:t>
            </w:r>
            <w:r>
              <w:rPr>
                <w:rFonts w:eastAsia="仿宋"/>
                <w:sz w:val="24"/>
              </w:rPr>
              <w:t xml:space="preserve">. 2015. </w:t>
            </w:r>
            <w:r>
              <w:rPr>
                <w:rFonts w:eastAsia="仿宋"/>
                <w:sz w:val="24"/>
              </w:rPr>
              <w:t>端粒酶活性检测方法研究进展</w:t>
            </w:r>
            <w:r>
              <w:rPr>
                <w:rFonts w:eastAsia="仿宋"/>
                <w:sz w:val="24"/>
              </w:rPr>
              <w:t xml:space="preserve">. </w:t>
            </w:r>
            <w:r>
              <w:rPr>
                <w:rFonts w:eastAsia="仿宋"/>
                <w:sz w:val="24"/>
              </w:rPr>
              <w:t>化学传感器</w:t>
            </w:r>
            <w:r>
              <w:rPr>
                <w:rFonts w:eastAsia="仿宋"/>
                <w:sz w:val="24"/>
              </w:rPr>
              <w:t>,(3):1-15.</w:t>
            </w:r>
          </w:p>
          <w:p w:rsidR="002A68D6" w:rsidRDefault="00232C5F">
            <w:pPr>
              <w:spacing w:line="360" w:lineRule="auto"/>
              <w:ind w:left="480" w:hangingChars="200" w:hanging="480"/>
              <w:rPr>
                <w:rFonts w:eastAsia="仿宋"/>
                <w:sz w:val="24"/>
              </w:rPr>
            </w:pPr>
            <w:bookmarkStart w:id="0" w:name="_neb4035C105_2699_4195_9195_D4FB7070DE39"/>
            <w:r>
              <w:rPr>
                <w:rFonts w:eastAsia="仿宋"/>
                <w:sz w:val="24"/>
              </w:rPr>
              <w:t>何敏</w:t>
            </w:r>
            <w:r>
              <w:rPr>
                <w:rFonts w:eastAsia="仿宋"/>
                <w:sz w:val="24"/>
              </w:rPr>
              <w:t xml:space="preserve">. 2001. </w:t>
            </w:r>
            <w:r>
              <w:rPr>
                <w:rFonts w:eastAsia="仿宋"/>
                <w:sz w:val="24"/>
              </w:rPr>
              <w:t>端粒酶活性的检测方法及应用研究</w:t>
            </w:r>
            <w:r>
              <w:rPr>
                <w:rFonts w:eastAsia="仿宋"/>
                <w:sz w:val="24"/>
              </w:rPr>
              <w:t>. [D</w:t>
            </w:r>
            <w:r>
              <w:rPr>
                <w:rFonts w:eastAsia="仿宋" w:hint="eastAsia"/>
                <w:sz w:val="24"/>
              </w:rPr>
              <w:t>]</w:t>
            </w:r>
            <w:r>
              <w:rPr>
                <w:rFonts w:eastAsia="仿宋"/>
                <w:sz w:val="24"/>
              </w:rPr>
              <w:t>华中科技大学同济医学院</w:t>
            </w:r>
            <w:r>
              <w:rPr>
                <w:rFonts w:eastAsia="仿宋"/>
                <w:sz w:val="24"/>
              </w:rPr>
              <w:t xml:space="preserve"> </w:t>
            </w:r>
            <w:r>
              <w:rPr>
                <w:rFonts w:eastAsia="仿宋"/>
                <w:sz w:val="24"/>
              </w:rPr>
              <w:t>华中科技大学</w:t>
            </w:r>
            <w:r>
              <w:rPr>
                <w:rFonts w:eastAsia="仿宋"/>
                <w:sz w:val="24"/>
              </w:rPr>
              <w:t>.</w:t>
            </w:r>
            <w:bookmarkEnd w:id="0"/>
          </w:p>
          <w:p w:rsidR="002A68D6" w:rsidRDefault="00232C5F">
            <w:pPr>
              <w:spacing w:line="360" w:lineRule="auto"/>
              <w:ind w:left="480" w:hangingChars="200" w:hanging="480"/>
              <w:rPr>
                <w:rFonts w:eastAsia="仿宋"/>
                <w:sz w:val="24"/>
              </w:rPr>
            </w:pPr>
            <w:r>
              <w:rPr>
                <w:rFonts w:eastAsia="仿宋"/>
                <w:sz w:val="24"/>
              </w:rPr>
              <w:lastRenderedPageBreak/>
              <w:t>李蓉蔚</w:t>
            </w:r>
            <w:r>
              <w:rPr>
                <w:rFonts w:eastAsia="仿宋"/>
                <w:sz w:val="24"/>
              </w:rPr>
              <w:t xml:space="preserve">. 2013. </w:t>
            </w:r>
            <w:r>
              <w:rPr>
                <w:rFonts w:eastAsia="仿宋"/>
                <w:sz w:val="24"/>
              </w:rPr>
              <w:t>急性髓系白血病干细胞</w:t>
            </w:r>
            <w:r>
              <w:rPr>
                <w:rFonts w:eastAsia="仿宋"/>
                <w:sz w:val="24"/>
              </w:rPr>
              <w:t>NOD/SCID</w:t>
            </w:r>
            <w:r>
              <w:rPr>
                <w:rFonts w:eastAsia="仿宋"/>
                <w:sz w:val="24"/>
              </w:rPr>
              <w:t>小鼠白血病模型的建立</w:t>
            </w:r>
            <w:r>
              <w:rPr>
                <w:rFonts w:eastAsia="仿宋"/>
                <w:sz w:val="24"/>
              </w:rPr>
              <w:t>. [</w:t>
            </w:r>
            <w:r>
              <w:rPr>
                <w:rFonts w:eastAsia="仿宋" w:hint="eastAsia"/>
                <w:sz w:val="24"/>
              </w:rPr>
              <w:t>M</w:t>
            </w:r>
            <w:r>
              <w:rPr>
                <w:rFonts w:eastAsia="仿宋"/>
                <w:sz w:val="24"/>
              </w:rPr>
              <w:t>]</w:t>
            </w:r>
            <w:r>
              <w:rPr>
                <w:rFonts w:eastAsia="仿宋"/>
                <w:sz w:val="24"/>
              </w:rPr>
              <w:t>南方医科大学</w:t>
            </w:r>
            <w:r>
              <w:rPr>
                <w:rFonts w:eastAsia="仿宋"/>
                <w:sz w:val="24"/>
              </w:rPr>
              <w:t>.</w:t>
            </w:r>
          </w:p>
          <w:p w:rsidR="002A68D6" w:rsidRDefault="00232C5F">
            <w:pPr>
              <w:spacing w:line="360" w:lineRule="auto"/>
              <w:ind w:left="480" w:hangingChars="200" w:hanging="480"/>
              <w:rPr>
                <w:rFonts w:eastAsia="仿宋"/>
                <w:sz w:val="24"/>
              </w:rPr>
            </w:pPr>
            <w:r>
              <w:rPr>
                <w:rFonts w:eastAsia="仿宋"/>
                <w:sz w:val="24"/>
              </w:rPr>
              <w:t>刘振明</w:t>
            </w:r>
            <w:r>
              <w:rPr>
                <w:rFonts w:eastAsia="仿宋"/>
                <w:sz w:val="24"/>
              </w:rPr>
              <w:t xml:space="preserve">, </w:t>
            </w:r>
            <w:r>
              <w:rPr>
                <w:rFonts w:eastAsia="仿宋"/>
                <w:sz w:val="24"/>
              </w:rPr>
              <w:t>胡何节</w:t>
            </w:r>
            <w:r>
              <w:rPr>
                <w:rFonts w:eastAsia="仿宋"/>
                <w:sz w:val="24"/>
              </w:rPr>
              <w:t xml:space="preserve">, </w:t>
            </w:r>
            <w:r>
              <w:rPr>
                <w:rFonts w:eastAsia="仿宋"/>
                <w:sz w:val="24"/>
              </w:rPr>
              <w:t>方征东</w:t>
            </w:r>
            <w:r>
              <w:rPr>
                <w:rFonts w:eastAsia="仿宋"/>
                <w:sz w:val="24"/>
              </w:rPr>
              <w:t xml:space="preserve">, </w:t>
            </w:r>
            <w:r>
              <w:rPr>
                <w:rFonts w:eastAsia="仿宋"/>
                <w:sz w:val="24"/>
              </w:rPr>
              <w:t>王晓天</w:t>
            </w:r>
            <w:r>
              <w:rPr>
                <w:rFonts w:eastAsia="仿宋"/>
                <w:sz w:val="24"/>
              </w:rPr>
              <w:t xml:space="preserve">, </w:t>
            </w:r>
            <w:r>
              <w:rPr>
                <w:rFonts w:eastAsia="仿宋"/>
                <w:sz w:val="24"/>
              </w:rPr>
              <w:t>孙小杰</w:t>
            </w:r>
            <w:r>
              <w:rPr>
                <w:rFonts w:eastAsia="仿宋"/>
                <w:sz w:val="24"/>
              </w:rPr>
              <w:t xml:space="preserve">, </w:t>
            </w:r>
            <w:r>
              <w:rPr>
                <w:rFonts w:eastAsia="仿宋"/>
                <w:sz w:val="24"/>
              </w:rPr>
              <w:t>葛新宝</w:t>
            </w:r>
            <w:r>
              <w:rPr>
                <w:rFonts w:eastAsia="仿宋"/>
                <w:sz w:val="24"/>
              </w:rPr>
              <w:t xml:space="preserve">. 2015. </w:t>
            </w:r>
            <w:r>
              <w:rPr>
                <w:rFonts w:eastAsia="仿宋"/>
                <w:sz w:val="24"/>
              </w:rPr>
              <w:t>小鼠骨髓源性树突状细胞体外诱导培养体系的构建</w:t>
            </w:r>
            <w:r>
              <w:rPr>
                <w:rFonts w:eastAsia="仿宋"/>
                <w:sz w:val="24"/>
              </w:rPr>
              <w:t xml:space="preserve">. </w:t>
            </w:r>
            <w:r>
              <w:rPr>
                <w:rFonts w:eastAsia="仿宋"/>
                <w:sz w:val="24"/>
              </w:rPr>
              <w:t>安徽医科大学学报</w:t>
            </w:r>
            <w:r>
              <w:rPr>
                <w:rFonts w:eastAsia="仿宋"/>
                <w:sz w:val="24"/>
              </w:rPr>
              <w:t>,(8):1177-1179, 1180.</w:t>
            </w:r>
          </w:p>
          <w:p w:rsidR="002A68D6" w:rsidRDefault="00232C5F">
            <w:pPr>
              <w:spacing w:line="360" w:lineRule="auto"/>
              <w:ind w:left="480" w:hangingChars="200" w:hanging="480"/>
              <w:rPr>
                <w:rFonts w:eastAsia="仿宋"/>
                <w:sz w:val="24"/>
              </w:rPr>
            </w:pPr>
            <w:r>
              <w:rPr>
                <w:rFonts w:eastAsia="仿宋"/>
                <w:sz w:val="24"/>
              </w:rPr>
              <w:t>王薇</w:t>
            </w:r>
            <w:r>
              <w:rPr>
                <w:rFonts w:eastAsia="仿宋"/>
                <w:sz w:val="24"/>
              </w:rPr>
              <w:t xml:space="preserve">, </w:t>
            </w:r>
            <w:r>
              <w:rPr>
                <w:rFonts w:eastAsia="仿宋"/>
                <w:sz w:val="24"/>
              </w:rPr>
              <w:t>陈园园</w:t>
            </w:r>
            <w:r>
              <w:rPr>
                <w:rFonts w:eastAsia="仿宋"/>
                <w:sz w:val="24"/>
              </w:rPr>
              <w:t xml:space="preserve">, </w:t>
            </w:r>
            <w:r>
              <w:rPr>
                <w:rFonts w:eastAsia="仿宋"/>
                <w:sz w:val="24"/>
              </w:rPr>
              <w:t>陈希</w:t>
            </w:r>
            <w:r>
              <w:rPr>
                <w:rFonts w:eastAsia="仿宋"/>
                <w:sz w:val="24"/>
              </w:rPr>
              <w:t xml:space="preserve">, </w:t>
            </w:r>
            <w:r>
              <w:rPr>
                <w:rFonts w:eastAsia="仿宋"/>
                <w:sz w:val="24"/>
              </w:rPr>
              <w:t>钟堃</w:t>
            </w:r>
            <w:r>
              <w:rPr>
                <w:rFonts w:eastAsia="仿宋"/>
                <w:sz w:val="24"/>
              </w:rPr>
              <w:t xml:space="preserve">, </w:t>
            </w:r>
            <w:r>
              <w:rPr>
                <w:rFonts w:eastAsia="仿宋"/>
                <w:sz w:val="24"/>
              </w:rPr>
              <w:t>何法霖</w:t>
            </w:r>
            <w:r>
              <w:rPr>
                <w:rFonts w:eastAsia="仿宋"/>
                <w:sz w:val="24"/>
              </w:rPr>
              <w:t xml:space="preserve">, </w:t>
            </w:r>
            <w:r>
              <w:rPr>
                <w:rFonts w:eastAsia="仿宋"/>
                <w:sz w:val="24"/>
              </w:rPr>
              <w:t>张妍</w:t>
            </w:r>
            <w:r>
              <w:rPr>
                <w:rFonts w:eastAsia="仿宋"/>
                <w:sz w:val="24"/>
              </w:rPr>
              <w:t xml:space="preserve">, </w:t>
            </w:r>
            <w:r>
              <w:rPr>
                <w:rFonts w:eastAsia="仿宋"/>
                <w:sz w:val="24"/>
              </w:rPr>
              <w:t>包黎明</w:t>
            </w:r>
            <w:r>
              <w:rPr>
                <w:rFonts w:eastAsia="仿宋"/>
                <w:sz w:val="24"/>
              </w:rPr>
              <w:t xml:space="preserve">, </w:t>
            </w:r>
            <w:r>
              <w:rPr>
                <w:rFonts w:eastAsia="仿宋"/>
                <w:sz w:val="24"/>
              </w:rPr>
              <w:t>邹琳</w:t>
            </w:r>
            <w:r>
              <w:rPr>
                <w:rFonts w:eastAsia="仿宋"/>
                <w:sz w:val="24"/>
              </w:rPr>
              <w:t xml:space="preserve">, </w:t>
            </w:r>
            <w:r>
              <w:rPr>
                <w:rFonts w:eastAsia="仿宋"/>
                <w:sz w:val="24"/>
              </w:rPr>
              <w:t>王治国</w:t>
            </w:r>
            <w:r>
              <w:rPr>
                <w:rFonts w:eastAsia="仿宋"/>
                <w:sz w:val="24"/>
              </w:rPr>
              <w:t xml:space="preserve">. 2014. </w:t>
            </w:r>
            <w:r>
              <w:rPr>
                <w:rFonts w:eastAsia="仿宋"/>
                <w:sz w:val="24"/>
              </w:rPr>
              <w:t>我国产前染色体核型分析的室间质评调查结果分析</w:t>
            </w:r>
            <w:r>
              <w:rPr>
                <w:rFonts w:eastAsia="仿宋"/>
                <w:sz w:val="24"/>
              </w:rPr>
              <w:t xml:space="preserve">. </w:t>
            </w:r>
            <w:r>
              <w:rPr>
                <w:rFonts w:eastAsia="仿宋"/>
                <w:sz w:val="24"/>
              </w:rPr>
              <w:t>中华医学遗传学杂志</w:t>
            </w:r>
            <w:r>
              <w:rPr>
                <w:rFonts w:eastAsia="仿宋"/>
                <w:sz w:val="24"/>
              </w:rPr>
              <w:t>,31(4):483-486.</w:t>
            </w:r>
          </w:p>
          <w:p w:rsidR="002A68D6" w:rsidRDefault="00232C5F">
            <w:pPr>
              <w:spacing w:line="360" w:lineRule="auto"/>
              <w:ind w:left="480" w:hangingChars="200" w:hanging="480"/>
              <w:rPr>
                <w:rFonts w:eastAsia="仿宋"/>
                <w:sz w:val="24"/>
              </w:rPr>
            </w:pPr>
            <w:r>
              <w:rPr>
                <w:rFonts w:eastAsia="仿宋"/>
                <w:sz w:val="24"/>
              </w:rPr>
              <w:t>袁雅红</w:t>
            </w:r>
            <w:r>
              <w:rPr>
                <w:rFonts w:eastAsia="仿宋"/>
                <w:sz w:val="24"/>
              </w:rPr>
              <w:t xml:space="preserve">, </w:t>
            </w:r>
            <w:r>
              <w:rPr>
                <w:rFonts w:eastAsia="仿宋"/>
                <w:sz w:val="24"/>
              </w:rPr>
              <w:t>周春芳</w:t>
            </w:r>
            <w:r>
              <w:rPr>
                <w:rFonts w:eastAsia="仿宋"/>
                <w:sz w:val="24"/>
              </w:rPr>
              <w:t xml:space="preserve">, </w:t>
            </w:r>
            <w:r>
              <w:rPr>
                <w:rFonts w:eastAsia="仿宋"/>
                <w:sz w:val="24"/>
              </w:rPr>
              <w:t>卢智勇</w:t>
            </w:r>
            <w:r>
              <w:rPr>
                <w:rFonts w:eastAsia="仿宋"/>
                <w:sz w:val="24"/>
              </w:rPr>
              <w:t xml:space="preserve">, </w:t>
            </w:r>
            <w:r>
              <w:rPr>
                <w:rFonts w:eastAsia="仿宋"/>
                <w:sz w:val="24"/>
              </w:rPr>
              <w:t>王小莉</w:t>
            </w:r>
            <w:r>
              <w:rPr>
                <w:rFonts w:eastAsia="仿宋"/>
                <w:sz w:val="24"/>
              </w:rPr>
              <w:t xml:space="preserve">, </w:t>
            </w:r>
            <w:r>
              <w:rPr>
                <w:rFonts w:eastAsia="仿宋"/>
                <w:sz w:val="24"/>
              </w:rPr>
              <w:t>杨卓顺</w:t>
            </w:r>
            <w:r>
              <w:rPr>
                <w:rFonts w:eastAsia="仿宋"/>
                <w:sz w:val="24"/>
              </w:rPr>
              <w:t xml:space="preserve">, </w:t>
            </w:r>
            <w:r>
              <w:rPr>
                <w:rFonts w:eastAsia="仿宋"/>
                <w:sz w:val="24"/>
              </w:rPr>
              <w:t>李东升</w:t>
            </w:r>
            <w:r>
              <w:rPr>
                <w:rFonts w:eastAsia="仿宋"/>
                <w:sz w:val="24"/>
              </w:rPr>
              <w:t xml:space="preserve">. 2013. </w:t>
            </w:r>
            <w:r>
              <w:rPr>
                <w:rFonts w:eastAsia="仿宋"/>
                <w:sz w:val="24"/>
              </w:rPr>
              <w:t>小鼠密质骨间充质干细胞的分离、培养及鉴定</w:t>
            </w:r>
            <w:r>
              <w:rPr>
                <w:rFonts w:eastAsia="仿宋"/>
                <w:sz w:val="24"/>
              </w:rPr>
              <w:t xml:space="preserve">. </w:t>
            </w:r>
            <w:r>
              <w:rPr>
                <w:rFonts w:eastAsia="仿宋"/>
                <w:sz w:val="24"/>
              </w:rPr>
              <w:t>解剖学杂志</w:t>
            </w:r>
            <w:r>
              <w:rPr>
                <w:rFonts w:eastAsia="仿宋"/>
                <w:sz w:val="24"/>
              </w:rPr>
              <w:t>,36(6):1023-1025, 1029.</w:t>
            </w:r>
          </w:p>
          <w:p w:rsidR="002A68D6" w:rsidRDefault="00232C5F">
            <w:pPr>
              <w:spacing w:line="360" w:lineRule="auto"/>
              <w:ind w:left="480" w:hangingChars="200" w:hanging="480"/>
              <w:rPr>
                <w:rFonts w:eastAsia="仿宋"/>
                <w:sz w:val="24"/>
              </w:rPr>
            </w:pPr>
            <w:bookmarkStart w:id="1" w:name="_nebCF95806E_B871_42EF_AEBD_434160846BCF"/>
            <w:r>
              <w:rPr>
                <w:rFonts w:eastAsia="仿宋"/>
                <w:sz w:val="24"/>
              </w:rPr>
              <w:t>高文娟</w:t>
            </w:r>
            <w:r>
              <w:rPr>
                <w:rFonts w:eastAsia="仿宋"/>
                <w:sz w:val="24"/>
              </w:rPr>
              <w:t xml:space="preserve">, </w:t>
            </w:r>
            <w:r>
              <w:rPr>
                <w:rFonts w:eastAsia="仿宋"/>
                <w:sz w:val="24"/>
              </w:rPr>
              <w:t>王远亮</w:t>
            </w:r>
            <w:r>
              <w:rPr>
                <w:rFonts w:eastAsia="仿宋"/>
                <w:sz w:val="24"/>
              </w:rPr>
              <w:t xml:space="preserve">, </w:t>
            </w:r>
            <w:r>
              <w:rPr>
                <w:rFonts w:eastAsia="仿宋"/>
                <w:sz w:val="24"/>
              </w:rPr>
              <w:t>童师亮</w:t>
            </w:r>
            <w:r>
              <w:rPr>
                <w:rFonts w:eastAsia="仿宋"/>
                <w:sz w:val="24"/>
              </w:rPr>
              <w:t>. 2008. Epithalon</w:t>
            </w:r>
            <w:r>
              <w:rPr>
                <w:rFonts w:eastAsia="仿宋"/>
                <w:sz w:val="24"/>
              </w:rPr>
              <w:t>对人胎肝细胞端粒酶活性和端粒长度的影响</w:t>
            </w:r>
            <w:r>
              <w:rPr>
                <w:rFonts w:eastAsia="仿宋"/>
                <w:sz w:val="24"/>
              </w:rPr>
              <w:t xml:space="preserve">. </w:t>
            </w:r>
            <w:r>
              <w:rPr>
                <w:rFonts w:eastAsia="仿宋"/>
                <w:sz w:val="24"/>
              </w:rPr>
              <w:t>重庆大学学报</w:t>
            </w:r>
            <w:r>
              <w:rPr>
                <w:rFonts w:eastAsia="仿宋"/>
                <w:sz w:val="24"/>
              </w:rPr>
              <w:t>,(05):581-586.</w:t>
            </w:r>
            <w:bookmarkEnd w:id="1"/>
          </w:p>
          <w:p w:rsidR="002A68D6" w:rsidRDefault="00232C5F">
            <w:pPr>
              <w:spacing w:line="360" w:lineRule="auto"/>
              <w:ind w:left="480" w:hangingChars="200" w:hanging="480"/>
              <w:rPr>
                <w:rFonts w:eastAsia="仿宋"/>
                <w:sz w:val="24"/>
              </w:rPr>
            </w:pPr>
            <w:bookmarkStart w:id="2" w:name="_nebEBE5ED08_578B_4367_9D91_1860588DC1AE"/>
            <w:r>
              <w:rPr>
                <w:rFonts w:eastAsia="仿宋"/>
                <w:sz w:val="24"/>
              </w:rPr>
              <w:t>卢龙斗</w:t>
            </w:r>
            <w:r>
              <w:rPr>
                <w:rFonts w:eastAsia="仿宋"/>
                <w:sz w:val="24"/>
              </w:rPr>
              <w:t xml:space="preserve">, </w:t>
            </w:r>
            <w:r>
              <w:rPr>
                <w:rFonts w:eastAsia="仿宋"/>
                <w:sz w:val="24"/>
              </w:rPr>
              <w:t>腊红桂</w:t>
            </w:r>
            <w:r>
              <w:rPr>
                <w:rFonts w:eastAsia="仿宋"/>
                <w:sz w:val="24"/>
              </w:rPr>
              <w:t xml:space="preserve">, </w:t>
            </w:r>
            <w:r>
              <w:rPr>
                <w:rFonts w:eastAsia="仿宋"/>
                <w:sz w:val="24"/>
              </w:rPr>
              <w:t>熊蕾</w:t>
            </w:r>
            <w:r>
              <w:rPr>
                <w:rFonts w:eastAsia="仿宋"/>
                <w:sz w:val="24"/>
              </w:rPr>
              <w:t xml:space="preserve">. 2000. </w:t>
            </w:r>
            <w:r>
              <w:rPr>
                <w:rFonts w:eastAsia="仿宋"/>
                <w:sz w:val="24"/>
              </w:rPr>
              <w:t>沼泽绿牛蛙的核型研究</w:t>
            </w:r>
            <w:r>
              <w:rPr>
                <w:rFonts w:eastAsia="仿宋"/>
                <w:sz w:val="24"/>
              </w:rPr>
              <w:t xml:space="preserve">. </w:t>
            </w:r>
            <w:r>
              <w:rPr>
                <w:rFonts w:eastAsia="仿宋"/>
                <w:sz w:val="24"/>
              </w:rPr>
              <w:t>河南师范大学学报</w:t>
            </w:r>
            <w:r>
              <w:rPr>
                <w:rFonts w:eastAsia="仿宋"/>
                <w:sz w:val="24"/>
              </w:rPr>
              <w:t>(</w:t>
            </w:r>
            <w:r>
              <w:rPr>
                <w:rFonts w:eastAsia="仿宋"/>
                <w:sz w:val="24"/>
              </w:rPr>
              <w:t>自然科学版</w:t>
            </w:r>
            <w:r>
              <w:rPr>
                <w:rFonts w:eastAsia="仿宋"/>
                <w:sz w:val="24"/>
              </w:rPr>
              <w:t>),28(02):74-76.</w:t>
            </w:r>
          </w:p>
          <w:p w:rsidR="002A68D6" w:rsidRDefault="00232C5F">
            <w:pPr>
              <w:spacing w:line="360" w:lineRule="auto"/>
              <w:rPr>
                <w:rFonts w:eastAsia="仿宋"/>
                <w:sz w:val="24"/>
              </w:rPr>
            </w:pPr>
            <w:r>
              <w:rPr>
                <w:rFonts w:eastAsia="仿宋"/>
                <w:sz w:val="24"/>
              </w:rPr>
              <w:t>龚光明</w:t>
            </w:r>
            <w:r>
              <w:rPr>
                <w:rFonts w:eastAsia="仿宋"/>
                <w:sz w:val="24"/>
              </w:rPr>
              <w:t xml:space="preserve">, </w:t>
            </w:r>
            <w:r>
              <w:rPr>
                <w:rFonts w:eastAsia="仿宋"/>
                <w:sz w:val="24"/>
              </w:rPr>
              <w:t>秦洁</w:t>
            </w:r>
            <w:r>
              <w:rPr>
                <w:rFonts w:eastAsia="仿宋"/>
                <w:sz w:val="24"/>
              </w:rPr>
              <w:t>. 2</w:t>
            </w:r>
            <w:r>
              <w:rPr>
                <w:rFonts w:eastAsia="仿宋"/>
                <w:sz w:val="24"/>
              </w:rPr>
              <w:t xml:space="preserve">004. </w:t>
            </w:r>
            <w:r>
              <w:rPr>
                <w:rFonts w:eastAsia="仿宋"/>
                <w:sz w:val="24"/>
              </w:rPr>
              <w:t>干细胞的端粒酶活性研究进展</w:t>
            </w:r>
            <w:r>
              <w:rPr>
                <w:rFonts w:eastAsia="仿宋"/>
                <w:sz w:val="24"/>
              </w:rPr>
              <w:t xml:space="preserve">. </w:t>
            </w:r>
            <w:r>
              <w:rPr>
                <w:rFonts w:eastAsia="仿宋"/>
                <w:sz w:val="24"/>
              </w:rPr>
              <w:t>医学综述</w:t>
            </w:r>
            <w:r>
              <w:rPr>
                <w:rFonts w:eastAsia="仿宋"/>
                <w:sz w:val="24"/>
              </w:rPr>
              <w:t>,(02):78-80.</w:t>
            </w:r>
            <w:bookmarkEnd w:id="2"/>
          </w:p>
          <w:p w:rsidR="002A68D6" w:rsidRDefault="00232C5F">
            <w:pPr>
              <w:spacing w:line="360" w:lineRule="auto"/>
              <w:ind w:left="480" w:hangingChars="200" w:hanging="480"/>
              <w:rPr>
                <w:rFonts w:eastAsia="仿宋"/>
                <w:sz w:val="24"/>
              </w:rPr>
            </w:pPr>
            <w:r>
              <w:rPr>
                <w:rFonts w:eastAsia="仿宋"/>
                <w:sz w:val="24"/>
              </w:rPr>
              <w:t>刘玉昆</w:t>
            </w:r>
            <w:r>
              <w:rPr>
                <w:rFonts w:eastAsia="仿宋"/>
                <w:sz w:val="24"/>
              </w:rPr>
              <w:t xml:space="preserve">, </w:t>
            </w:r>
            <w:r>
              <w:rPr>
                <w:rFonts w:eastAsia="仿宋"/>
                <w:sz w:val="24"/>
              </w:rPr>
              <w:t>刘颖琳</w:t>
            </w:r>
            <w:r>
              <w:rPr>
                <w:rFonts w:eastAsia="仿宋"/>
                <w:sz w:val="24"/>
              </w:rPr>
              <w:t xml:space="preserve">, </w:t>
            </w:r>
            <w:r>
              <w:rPr>
                <w:rFonts w:eastAsia="仿宋"/>
                <w:sz w:val="24"/>
              </w:rPr>
              <w:t>杜涛</w:t>
            </w:r>
            <w:r>
              <w:rPr>
                <w:rFonts w:eastAsia="仿宋"/>
                <w:sz w:val="24"/>
              </w:rPr>
              <w:t xml:space="preserve">, </w:t>
            </w:r>
            <w:r>
              <w:rPr>
                <w:rFonts w:eastAsia="仿宋"/>
                <w:sz w:val="24"/>
              </w:rPr>
              <w:t>陈立斌</w:t>
            </w:r>
            <w:r>
              <w:rPr>
                <w:rFonts w:eastAsia="仿宋"/>
                <w:sz w:val="24"/>
              </w:rPr>
              <w:t xml:space="preserve">, </w:t>
            </w:r>
            <w:r>
              <w:rPr>
                <w:rFonts w:eastAsia="仿宋"/>
                <w:sz w:val="24"/>
              </w:rPr>
              <w:t>刘梅兰</w:t>
            </w:r>
            <w:r>
              <w:rPr>
                <w:rFonts w:eastAsia="仿宋"/>
                <w:sz w:val="24"/>
              </w:rPr>
              <w:t xml:space="preserve">, </w:t>
            </w:r>
            <w:r>
              <w:rPr>
                <w:rFonts w:eastAsia="仿宋"/>
                <w:sz w:val="24"/>
              </w:rPr>
              <w:t>陈慧</w:t>
            </w:r>
            <w:r>
              <w:rPr>
                <w:rFonts w:eastAsia="仿宋"/>
                <w:sz w:val="24"/>
              </w:rPr>
              <w:t xml:space="preserve">, </w:t>
            </w:r>
            <w:r>
              <w:rPr>
                <w:rFonts w:eastAsia="仿宋"/>
                <w:sz w:val="24"/>
              </w:rPr>
              <w:t>谭剑平</w:t>
            </w:r>
            <w:r>
              <w:rPr>
                <w:rFonts w:eastAsia="仿宋"/>
                <w:sz w:val="24"/>
              </w:rPr>
              <w:t xml:space="preserve">, </w:t>
            </w:r>
            <w:r>
              <w:rPr>
                <w:rFonts w:eastAsia="仿宋"/>
                <w:sz w:val="24"/>
              </w:rPr>
              <w:t>张建平</w:t>
            </w:r>
            <w:r>
              <w:rPr>
                <w:rFonts w:eastAsia="仿宋"/>
                <w:sz w:val="24"/>
              </w:rPr>
              <w:t xml:space="preserve">. 2013. </w:t>
            </w:r>
            <w:r>
              <w:rPr>
                <w:rFonts w:eastAsia="仿宋"/>
                <w:sz w:val="24"/>
              </w:rPr>
              <w:t>早期妊娠自然流产患者的超声表现与绒毛染色体核型分析</w:t>
            </w:r>
            <w:r>
              <w:rPr>
                <w:rFonts w:eastAsia="仿宋"/>
                <w:sz w:val="24"/>
              </w:rPr>
              <w:t xml:space="preserve">. </w:t>
            </w:r>
            <w:r>
              <w:rPr>
                <w:rFonts w:eastAsia="仿宋"/>
                <w:sz w:val="24"/>
              </w:rPr>
              <w:t>中山大学学报</w:t>
            </w:r>
            <w:r>
              <w:rPr>
                <w:rFonts w:eastAsia="仿宋"/>
                <w:sz w:val="24"/>
              </w:rPr>
              <w:t>(</w:t>
            </w:r>
            <w:r>
              <w:rPr>
                <w:rFonts w:eastAsia="仿宋"/>
                <w:sz w:val="24"/>
              </w:rPr>
              <w:t>医学科学版</w:t>
            </w:r>
            <w:r>
              <w:rPr>
                <w:rFonts w:eastAsia="仿宋"/>
                <w:sz w:val="24"/>
              </w:rPr>
              <w:t>),(01):94-98.</w:t>
            </w:r>
          </w:p>
          <w:p w:rsidR="002A68D6" w:rsidRDefault="00232C5F">
            <w:pPr>
              <w:spacing w:line="360" w:lineRule="auto"/>
              <w:ind w:left="480" w:hangingChars="200" w:hanging="480"/>
              <w:rPr>
                <w:rFonts w:eastAsia="仿宋"/>
                <w:sz w:val="24"/>
              </w:rPr>
            </w:pPr>
            <w:r>
              <w:rPr>
                <w:rFonts w:eastAsia="仿宋"/>
                <w:sz w:val="24"/>
              </w:rPr>
              <w:t>罗琛</w:t>
            </w:r>
            <w:r>
              <w:rPr>
                <w:rFonts w:eastAsia="仿宋"/>
                <w:sz w:val="24"/>
              </w:rPr>
              <w:t xml:space="preserve">. 1993. </w:t>
            </w:r>
            <w:r>
              <w:rPr>
                <w:rFonts w:eastAsia="仿宋"/>
                <w:sz w:val="24"/>
              </w:rPr>
              <w:t>牛蛙精原细胞染色体核型的特征</w:t>
            </w:r>
            <w:r>
              <w:rPr>
                <w:rFonts w:eastAsia="仿宋"/>
                <w:sz w:val="24"/>
              </w:rPr>
              <w:t xml:space="preserve">. </w:t>
            </w:r>
            <w:r>
              <w:rPr>
                <w:rFonts w:eastAsia="仿宋"/>
                <w:sz w:val="24"/>
              </w:rPr>
              <w:t>湖南师范大学自然科学学报</w:t>
            </w:r>
            <w:r>
              <w:rPr>
                <w:rFonts w:eastAsia="仿宋"/>
                <w:sz w:val="24"/>
              </w:rPr>
              <w:t>,(02):183-187.</w:t>
            </w:r>
          </w:p>
          <w:p w:rsidR="002A68D6" w:rsidRDefault="00232C5F">
            <w:pPr>
              <w:spacing w:line="360" w:lineRule="auto"/>
              <w:ind w:left="480" w:hangingChars="200" w:hanging="480"/>
              <w:rPr>
                <w:rFonts w:eastAsia="仿宋"/>
                <w:sz w:val="24"/>
              </w:rPr>
            </w:pPr>
            <w:bookmarkStart w:id="3" w:name="_neb5FF459C5_4371_4505_866A_058732392757"/>
            <w:r>
              <w:rPr>
                <w:rFonts w:eastAsia="仿宋"/>
                <w:sz w:val="24"/>
              </w:rPr>
              <w:t>马志斌</w:t>
            </w:r>
            <w:r>
              <w:rPr>
                <w:rFonts w:eastAsia="仿宋"/>
                <w:sz w:val="24"/>
              </w:rPr>
              <w:t xml:space="preserve">, </w:t>
            </w:r>
            <w:r>
              <w:rPr>
                <w:rFonts w:eastAsia="仿宋"/>
                <w:sz w:val="24"/>
              </w:rPr>
              <w:t>杨幼林</w:t>
            </w:r>
            <w:r>
              <w:rPr>
                <w:rFonts w:eastAsia="仿宋"/>
                <w:sz w:val="24"/>
              </w:rPr>
              <w:t xml:space="preserve">, </w:t>
            </w:r>
            <w:r>
              <w:rPr>
                <w:rFonts w:eastAsia="仿宋"/>
                <w:sz w:val="24"/>
              </w:rPr>
              <w:t>徐洪雨</w:t>
            </w:r>
            <w:r>
              <w:rPr>
                <w:rFonts w:eastAsia="仿宋"/>
                <w:sz w:val="24"/>
              </w:rPr>
              <w:t xml:space="preserve">. 2007. </w:t>
            </w:r>
            <w:r>
              <w:rPr>
                <w:rFonts w:eastAsia="仿宋"/>
                <w:sz w:val="24"/>
              </w:rPr>
              <w:t>端粒酶活性检测在良恶性胸、腹水鉴别诊断中的价值</w:t>
            </w:r>
            <w:r>
              <w:rPr>
                <w:rFonts w:eastAsia="仿宋"/>
                <w:sz w:val="24"/>
              </w:rPr>
              <w:t xml:space="preserve">. </w:t>
            </w:r>
            <w:r>
              <w:rPr>
                <w:rFonts w:eastAsia="仿宋"/>
                <w:sz w:val="24"/>
              </w:rPr>
              <w:t>哈尔滨医科大学学报</w:t>
            </w:r>
            <w:r>
              <w:rPr>
                <w:rFonts w:eastAsia="仿宋"/>
                <w:sz w:val="24"/>
              </w:rPr>
              <w:t>,(02):157-159.</w:t>
            </w:r>
            <w:bookmarkEnd w:id="3"/>
          </w:p>
          <w:p w:rsidR="002A68D6" w:rsidRDefault="00232C5F">
            <w:pPr>
              <w:spacing w:line="360" w:lineRule="auto"/>
              <w:ind w:left="480" w:hangingChars="200" w:hanging="480"/>
              <w:rPr>
                <w:rFonts w:eastAsia="仿宋"/>
                <w:sz w:val="24"/>
              </w:rPr>
            </w:pPr>
            <w:r>
              <w:rPr>
                <w:rFonts w:eastAsia="仿宋"/>
                <w:sz w:val="24"/>
              </w:rPr>
              <w:t>徐本锦</w:t>
            </w:r>
            <w:r>
              <w:rPr>
                <w:rFonts w:eastAsia="仿宋"/>
                <w:sz w:val="24"/>
              </w:rPr>
              <w:t xml:space="preserve">, </w:t>
            </w:r>
            <w:r>
              <w:rPr>
                <w:rFonts w:eastAsia="仿宋"/>
                <w:sz w:val="24"/>
              </w:rPr>
              <w:t>刘玲</w:t>
            </w:r>
            <w:r>
              <w:rPr>
                <w:rFonts w:eastAsia="仿宋"/>
                <w:sz w:val="24"/>
              </w:rPr>
              <w:t xml:space="preserve">. 2015. </w:t>
            </w:r>
            <w:r>
              <w:rPr>
                <w:rFonts w:eastAsia="仿宋"/>
                <w:sz w:val="24"/>
              </w:rPr>
              <w:t>人外周血淋巴细胞染色体标本的制备研究</w:t>
            </w:r>
            <w:r>
              <w:rPr>
                <w:rFonts w:eastAsia="仿宋"/>
                <w:sz w:val="24"/>
              </w:rPr>
              <w:t xml:space="preserve">. </w:t>
            </w:r>
            <w:r>
              <w:rPr>
                <w:rFonts w:eastAsia="仿宋"/>
                <w:sz w:val="24"/>
              </w:rPr>
              <w:t>检验医学与临床</w:t>
            </w:r>
            <w:r>
              <w:rPr>
                <w:rFonts w:eastAsia="仿宋"/>
                <w:sz w:val="24"/>
              </w:rPr>
              <w:t>,(15):2296-2298.</w:t>
            </w:r>
          </w:p>
          <w:p w:rsidR="002A68D6" w:rsidRDefault="00232C5F">
            <w:pPr>
              <w:spacing w:line="360" w:lineRule="auto"/>
              <w:rPr>
                <w:rFonts w:eastAsia="仿宋"/>
                <w:sz w:val="24"/>
              </w:rPr>
            </w:pPr>
            <w:r>
              <w:rPr>
                <w:rFonts w:eastAsia="仿宋"/>
                <w:sz w:val="24"/>
              </w:rPr>
              <w:t>许可芬</w:t>
            </w:r>
            <w:r>
              <w:rPr>
                <w:rFonts w:eastAsia="仿宋"/>
                <w:sz w:val="24"/>
              </w:rPr>
              <w:t xml:space="preserve">. 1984. </w:t>
            </w:r>
            <w:r>
              <w:rPr>
                <w:rFonts w:eastAsia="仿宋"/>
                <w:sz w:val="24"/>
              </w:rPr>
              <w:t>牛蛙染色体组型的研究</w:t>
            </w:r>
            <w:r>
              <w:rPr>
                <w:rFonts w:eastAsia="仿宋"/>
                <w:sz w:val="24"/>
              </w:rPr>
              <w:t xml:space="preserve">. </w:t>
            </w:r>
            <w:r>
              <w:rPr>
                <w:rFonts w:eastAsia="仿宋"/>
                <w:sz w:val="24"/>
              </w:rPr>
              <w:t>干旱区研究</w:t>
            </w:r>
            <w:r>
              <w:rPr>
                <w:rFonts w:eastAsia="仿宋"/>
                <w:sz w:val="24"/>
              </w:rPr>
              <w:t>,(02):59-61.</w:t>
            </w:r>
          </w:p>
          <w:p w:rsidR="002A68D6" w:rsidRDefault="00232C5F">
            <w:pPr>
              <w:spacing w:line="360" w:lineRule="auto"/>
              <w:ind w:left="480" w:hangingChars="200" w:hanging="480"/>
              <w:rPr>
                <w:rFonts w:eastAsia="仿宋"/>
                <w:sz w:val="24"/>
              </w:rPr>
            </w:pPr>
            <w:r>
              <w:rPr>
                <w:rFonts w:eastAsia="仿宋"/>
                <w:sz w:val="24"/>
              </w:rPr>
              <w:t>徐庆华</w:t>
            </w:r>
            <w:r>
              <w:rPr>
                <w:rFonts w:eastAsia="仿宋"/>
                <w:sz w:val="24"/>
              </w:rPr>
              <w:t xml:space="preserve">, </w:t>
            </w:r>
            <w:r>
              <w:rPr>
                <w:rFonts w:eastAsia="仿宋"/>
                <w:sz w:val="24"/>
              </w:rPr>
              <w:t>朱宝生</w:t>
            </w:r>
            <w:r>
              <w:rPr>
                <w:rFonts w:eastAsia="仿宋"/>
                <w:sz w:val="24"/>
              </w:rPr>
              <w:t xml:space="preserve">. 2012. </w:t>
            </w:r>
            <w:r>
              <w:rPr>
                <w:rFonts w:eastAsia="仿宋"/>
                <w:sz w:val="24"/>
              </w:rPr>
              <w:t>端粒、端粒酶及</w:t>
            </w:r>
            <w:r>
              <w:rPr>
                <w:rFonts w:eastAsia="仿宋"/>
                <w:sz w:val="24"/>
              </w:rPr>
              <w:t>hTERT/hTERC</w:t>
            </w:r>
            <w:r>
              <w:rPr>
                <w:rFonts w:eastAsia="仿宋"/>
                <w:sz w:val="24"/>
              </w:rPr>
              <w:t>基因的研究进展</w:t>
            </w:r>
            <w:r>
              <w:rPr>
                <w:rFonts w:eastAsia="仿宋"/>
                <w:sz w:val="24"/>
              </w:rPr>
              <w:t xml:space="preserve">. </w:t>
            </w:r>
            <w:r>
              <w:rPr>
                <w:rFonts w:eastAsia="仿宋"/>
                <w:sz w:val="24"/>
              </w:rPr>
              <w:t>分子诊断与治疗杂志</w:t>
            </w:r>
            <w:r>
              <w:rPr>
                <w:rFonts w:eastAsia="仿宋"/>
                <w:sz w:val="24"/>
              </w:rPr>
              <w:t>,(04):267-273.</w:t>
            </w:r>
          </w:p>
          <w:p w:rsidR="002A68D6" w:rsidRDefault="00232C5F" w:rsidP="00FB3242">
            <w:pPr>
              <w:spacing w:line="360" w:lineRule="auto"/>
              <w:ind w:left="566" w:hangingChars="236" w:hanging="566"/>
              <w:jc w:val="left"/>
              <w:rPr>
                <w:rFonts w:eastAsia="仿宋"/>
                <w:sz w:val="24"/>
              </w:rPr>
            </w:pPr>
            <w:r>
              <w:rPr>
                <w:rFonts w:eastAsia="仿宋"/>
                <w:sz w:val="24"/>
              </w:rPr>
              <w:t>张清健</w:t>
            </w:r>
            <w:r>
              <w:rPr>
                <w:rFonts w:eastAsia="仿宋"/>
                <w:sz w:val="24"/>
              </w:rPr>
              <w:t xml:space="preserve">, </w:t>
            </w:r>
            <w:r>
              <w:rPr>
                <w:rFonts w:eastAsia="仿宋"/>
                <w:sz w:val="24"/>
              </w:rPr>
              <w:t>郑立新</w:t>
            </w:r>
            <w:r>
              <w:rPr>
                <w:rFonts w:eastAsia="仿宋"/>
                <w:sz w:val="24"/>
              </w:rPr>
              <w:t xml:space="preserve">, </w:t>
            </w:r>
            <w:r>
              <w:rPr>
                <w:rFonts w:eastAsia="仿宋"/>
                <w:sz w:val="24"/>
              </w:rPr>
              <w:t>田佩玲</w:t>
            </w:r>
            <w:r>
              <w:rPr>
                <w:rFonts w:eastAsia="仿宋"/>
                <w:sz w:val="24"/>
              </w:rPr>
              <w:t xml:space="preserve">, </w:t>
            </w:r>
            <w:r>
              <w:rPr>
                <w:rFonts w:eastAsia="仿宋"/>
                <w:sz w:val="24"/>
              </w:rPr>
              <w:t>叶嘉玲</w:t>
            </w:r>
            <w:r>
              <w:rPr>
                <w:rFonts w:eastAsia="仿宋"/>
                <w:sz w:val="24"/>
              </w:rPr>
              <w:t xml:space="preserve">, </w:t>
            </w:r>
            <w:r>
              <w:rPr>
                <w:rFonts w:eastAsia="仿宋"/>
                <w:sz w:val="24"/>
              </w:rPr>
              <w:t>杨卫</w:t>
            </w:r>
            <w:r>
              <w:rPr>
                <w:rFonts w:eastAsia="仿宋"/>
                <w:sz w:val="24"/>
              </w:rPr>
              <w:t xml:space="preserve">, </w:t>
            </w:r>
            <w:r>
              <w:rPr>
                <w:rFonts w:eastAsia="仿宋"/>
                <w:sz w:val="24"/>
              </w:rPr>
              <w:t>王柏贤</w:t>
            </w:r>
            <w:r>
              <w:rPr>
                <w:rFonts w:eastAsia="仿宋"/>
                <w:sz w:val="24"/>
              </w:rPr>
              <w:t xml:space="preserve">, </w:t>
            </w:r>
            <w:r>
              <w:rPr>
                <w:rFonts w:eastAsia="仿宋"/>
                <w:sz w:val="24"/>
              </w:rPr>
              <w:t>徐珊珊</w:t>
            </w:r>
            <w:r>
              <w:rPr>
                <w:rFonts w:eastAsia="仿宋"/>
                <w:sz w:val="24"/>
              </w:rPr>
              <w:t xml:space="preserve">, </w:t>
            </w:r>
            <w:r>
              <w:rPr>
                <w:rFonts w:eastAsia="仿宋"/>
                <w:sz w:val="24"/>
              </w:rPr>
              <w:t>周冰燚</w:t>
            </w:r>
            <w:r>
              <w:rPr>
                <w:rFonts w:eastAsia="仿宋"/>
                <w:sz w:val="24"/>
              </w:rPr>
              <w:t xml:space="preserve">, </w:t>
            </w:r>
            <w:r>
              <w:rPr>
                <w:rFonts w:eastAsia="仿宋"/>
                <w:sz w:val="24"/>
              </w:rPr>
              <w:t>蔡慧娜</w:t>
            </w:r>
            <w:r>
              <w:rPr>
                <w:rFonts w:eastAsia="仿宋"/>
                <w:sz w:val="24"/>
              </w:rPr>
              <w:t xml:space="preserve">, </w:t>
            </w:r>
            <w:r>
              <w:rPr>
                <w:rFonts w:eastAsia="仿宋"/>
                <w:sz w:val="24"/>
              </w:rPr>
              <w:t>方俊宇</w:t>
            </w:r>
            <w:r>
              <w:rPr>
                <w:rFonts w:eastAsia="仿宋"/>
                <w:sz w:val="24"/>
              </w:rPr>
              <w:t xml:space="preserve">, </w:t>
            </w:r>
            <w:bookmarkStart w:id="4" w:name="_nebC9A6FA6A_9975_4788_ADBE_156685426FFF"/>
            <w:r>
              <w:rPr>
                <w:rFonts w:eastAsia="仿宋"/>
                <w:sz w:val="24"/>
              </w:rPr>
              <w:t>钟天映</w:t>
            </w:r>
            <w:r>
              <w:rPr>
                <w:rFonts w:eastAsia="仿宋"/>
                <w:sz w:val="24"/>
              </w:rPr>
              <w:t xml:space="preserve">, </w:t>
            </w:r>
            <w:r>
              <w:rPr>
                <w:rFonts w:eastAsia="仿宋"/>
                <w:sz w:val="24"/>
              </w:rPr>
              <w:t>陈媛媛</w:t>
            </w:r>
            <w:r>
              <w:rPr>
                <w:rFonts w:eastAsia="仿宋"/>
                <w:sz w:val="24"/>
              </w:rPr>
              <w:t xml:space="preserve">, </w:t>
            </w:r>
            <w:r>
              <w:rPr>
                <w:rFonts w:eastAsia="仿宋"/>
                <w:sz w:val="24"/>
              </w:rPr>
              <w:t>毕利军</w:t>
            </w:r>
            <w:r>
              <w:rPr>
                <w:rFonts w:eastAsia="仿宋"/>
                <w:sz w:val="24"/>
              </w:rPr>
              <w:t xml:space="preserve">. 2009. </w:t>
            </w:r>
            <w:r>
              <w:rPr>
                <w:rFonts w:eastAsia="仿宋"/>
                <w:sz w:val="24"/>
              </w:rPr>
              <w:t>端粒与端粒酶的研究</w:t>
            </w:r>
            <w:r>
              <w:rPr>
                <w:rFonts w:eastAsia="仿宋"/>
                <w:sz w:val="24"/>
              </w:rPr>
              <w:t>——</w:t>
            </w:r>
            <w:r>
              <w:rPr>
                <w:rFonts w:eastAsia="仿宋"/>
                <w:sz w:val="24"/>
              </w:rPr>
              <w:t>解读</w:t>
            </w:r>
            <w:r>
              <w:rPr>
                <w:rFonts w:eastAsia="仿宋"/>
                <w:sz w:val="24"/>
              </w:rPr>
              <w:t>2009</w:t>
            </w:r>
            <w:r>
              <w:rPr>
                <w:rFonts w:eastAsia="仿宋"/>
                <w:sz w:val="24"/>
              </w:rPr>
              <w:t>年诺贝尔生理学或医学奖</w:t>
            </w:r>
            <w:r>
              <w:rPr>
                <w:rFonts w:eastAsia="仿宋"/>
                <w:sz w:val="24"/>
              </w:rPr>
              <w:t xml:space="preserve">. </w:t>
            </w:r>
            <w:r>
              <w:rPr>
                <w:rFonts w:eastAsia="仿宋"/>
                <w:sz w:val="24"/>
              </w:rPr>
              <w:t>生物化学与生物物理进展</w:t>
            </w:r>
            <w:r>
              <w:rPr>
                <w:rFonts w:eastAsia="仿宋"/>
                <w:sz w:val="24"/>
              </w:rPr>
              <w:t>,(10):1233-1238.</w:t>
            </w:r>
            <w:bookmarkEnd w:id="4"/>
          </w:p>
          <w:p w:rsidR="002A68D6" w:rsidRDefault="00232C5F" w:rsidP="00FB3242">
            <w:pPr>
              <w:spacing w:line="360" w:lineRule="auto"/>
              <w:ind w:left="425" w:hangingChars="177" w:hanging="425"/>
              <w:rPr>
                <w:rFonts w:eastAsia="仿宋"/>
                <w:sz w:val="24"/>
              </w:rPr>
            </w:pPr>
            <w:bookmarkStart w:id="5" w:name="_neb6818E31F_FCD9_4B71_B510_76BF36969DA4"/>
            <w:r>
              <w:rPr>
                <w:rFonts w:eastAsia="仿宋"/>
                <w:sz w:val="24"/>
              </w:rPr>
              <w:lastRenderedPageBreak/>
              <w:t>朱军</w:t>
            </w:r>
            <w:r>
              <w:rPr>
                <w:rFonts w:eastAsia="仿宋"/>
                <w:sz w:val="24"/>
              </w:rPr>
              <w:t xml:space="preserve">, </w:t>
            </w:r>
            <w:r>
              <w:rPr>
                <w:rFonts w:eastAsia="仿宋"/>
                <w:sz w:val="24"/>
              </w:rPr>
              <w:t>丁建强</w:t>
            </w:r>
            <w:r>
              <w:rPr>
                <w:rFonts w:eastAsia="仿宋"/>
                <w:sz w:val="24"/>
              </w:rPr>
              <w:t xml:space="preserve">, </w:t>
            </w:r>
            <w:r>
              <w:rPr>
                <w:rFonts w:eastAsia="仿宋"/>
                <w:sz w:val="24"/>
              </w:rPr>
              <w:t>冯云</w:t>
            </w:r>
            <w:r>
              <w:rPr>
                <w:rFonts w:eastAsia="仿宋"/>
                <w:sz w:val="24"/>
              </w:rPr>
              <w:t xml:space="preserve">. 2012. </w:t>
            </w:r>
            <w:r>
              <w:rPr>
                <w:rFonts w:eastAsia="仿宋"/>
                <w:sz w:val="24"/>
              </w:rPr>
              <w:t>端粒、端粒酶研究及应用进展</w:t>
            </w:r>
            <w:r>
              <w:rPr>
                <w:rFonts w:eastAsia="仿宋"/>
                <w:sz w:val="24"/>
              </w:rPr>
              <w:t xml:space="preserve">. </w:t>
            </w:r>
            <w:r>
              <w:rPr>
                <w:rFonts w:eastAsia="仿宋"/>
                <w:sz w:val="24"/>
              </w:rPr>
              <w:t>中国医药科学</w:t>
            </w:r>
            <w:r>
              <w:rPr>
                <w:rFonts w:eastAsia="仿宋"/>
                <w:sz w:val="24"/>
              </w:rPr>
              <w:t>,(07):59-60.</w:t>
            </w:r>
            <w:bookmarkEnd w:id="5"/>
          </w:p>
          <w:p w:rsidR="002A68D6" w:rsidRDefault="00232C5F">
            <w:pPr>
              <w:spacing w:line="360" w:lineRule="auto"/>
              <w:ind w:left="480" w:hangingChars="200" w:hanging="480"/>
              <w:rPr>
                <w:rFonts w:eastAsia="仿宋"/>
                <w:sz w:val="24"/>
              </w:rPr>
            </w:pPr>
            <w:r>
              <w:rPr>
                <w:rFonts w:eastAsia="仿宋"/>
                <w:sz w:val="24"/>
              </w:rPr>
              <w:t>Zimmermann S, Voss M, Kaiser S, Kapp U, Waller C F, Martens U M. 2003. Lack of telomerase activity in human mesenchymal stem cells. Leukemia,17(6):1146-1149.</w:t>
            </w:r>
          </w:p>
          <w:p w:rsidR="002A68D6" w:rsidRDefault="00232C5F">
            <w:pPr>
              <w:spacing w:line="360" w:lineRule="auto"/>
              <w:ind w:left="480" w:hangingChars="200" w:hanging="480"/>
              <w:rPr>
                <w:rFonts w:eastAsia="仿宋"/>
                <w:sz w:val="24"/>
              </w:rPr>
            </w:pPr>
            <w:r>
              <w:rPr>
                <w:rFonts w:eastAsia="仿宋"/>
                <w:sz w:val="24"/>
              </w:rPr>
              <w:t>Proc</w:t>
            </w:r>
            <w:r>
              <w:rPr>
                <w:rFonts w:eastAsia="仿宋"/>
                <w:sz w:val="24"/>
              </w:rPr>
              <w:t>kop DJ</w:t>
            </w:r>
            <w:r>
              <w:rPr>
                <w:rFonts w:eastAsia="仿宋"/>
                <w:sz w:val="24"/>
              </w:rPr>
              <w:t>．</w:t>
            </w:r>
            <w:r>
              <w:rPr>
                <w:rFonts w:eastAsia="仿宋"/>
                <w:sz w:val="24"/>
              </w:rPr>
              <w:t>Marrow stmmal cells as stem cells for nonhematoDoietic tissues[J1</w:t>
            </w:r>
            <w:r>
              <w:rPr>
                <w:rFonts w:eastAsia="仿宋"/>
                <w:sz w:val="24"/>
              </w:rPr>
              <w:t>．</w:t>
            </w:r>
            <w:r>
              <w:rPr>
                <w:rFonts w:eastAsia="仿宋"/>
                <w:sz w:val="24"/>
              </w:rPr>
              <w:t>Science</w:t>
            </w:r>
            <w:r>
              <w:rPr>
                <w:rFonts w:eastAsia="仿宋"/>
                <w:sz w:val="24"/>
              </w:rPr>
              <w:t>，</w:t>
            </w:r>
            <w:r>
              <w:rPr>
                <w:rFonts w:eastAsia="仿宋"/>
                <w:sz w:val="24"/>
              </w:rPr>
              <w:t>1997</w:t>
            </w:r>
            <w:r>
              <w:rPr>
                <w:rFonts w:eastAsia="仿宋"/>
                <w:sz w:val="24"/>
              </w:rPr>
              <w:t>，</w:t>
            </w:r>
            <w:r>
              <w:rPr>
                <w:rFonts w:eastAsia="仿宋"/>
                <w:sz w:val="24"/>
              </w:rPr>
              <w:t>276(5309)</w:t>
            </w:r>
            <w:r>
              <w:rPr>
                <w:rFonts w:eastAsia="仿宋"/>
                <w:sz w:val="24"/>
              </w:rPr>
              <w:t>：</w:t>
            </w:r>
            <w:r>
              <w:rPr>
                <w:rFonts w:eastAsia="仿宋"/>
                <w:sz w:val="24"/>
              </w:rPr>
              <w:t>71—74</w:t>
            </w:r>
            <w:r>
              <w:rPr>
                <w:rFonts w:eastAsia="仿宋"/>
                <w:sz w:val="24"/>
              </w:rPr>
              <w:t>．</w:t>
            </w:r>
          </w:p>
          <w:p w:rsidR="002A68D6" w:rsidRDefault="00232C5F">
            <w:pPr>
              <w:spacing w:line="360" w:lineRule="auto"/>
              <w:ind w:left="480" w:hangingChars="200" w:hanging="480"/>
              <w:rPr>
                <w:rFonts w:eastAsia="仿宋"/>
                <w:sz w:val="24"/>
              </w:rPr>
            </w:pPr>
            <w:r>
              <w:rPr>
                <w:rFonts w:eastAsia="仿宋"/>
                <w:sz w:val="24"/>
              </w:rPr>
              <w:t>Bruder SP,Jaiswal N</w:t>
            </w:r>
            <w:r>
              <w:rPr>
                <w:rFonts w:eastAsia="仿宋"/>
                <w:sz w:val="24"/>
              </w:rPr>
              <w:t>，</w:t>
            </w:r>
            <w:r>
              <w:rPr>
                <w:rFonts w:eastAsia="仿宋"/>
                <w:sz w:val="24"/>
              </w:rPr>
              <w:t>Hayneswoah SE</w:t>
            </w:r>
            <w:r>
              <w:rPr>
                <w:rFonts w:eastAsia="仿宋"/>
                <w:sz w:val="24"/>
              </w:rPr>
              <w:t>．</w:t>
            </w:r>
            <w:r>
              <w:rPr>
                <w:rFonts w:eastAsia="仿宋"/>
                <w:sz w:val="24"/>
              </w:rPr>
              <w:t>Growth kinetics,self-renewal</w:t>
            </w:r>
            <w:r>
              <w:rPr>
                <w:rFonts w:eastAsia="仿宋"/>
                <w:sz w:val="24"/>
              </w:rPr>
              <w:t>，</w:t>
            </w:r>
            <w:r>
              <w:rPr>
                <w:rFonts w:eastAsia="仿宋"/>
                <w:sz w:val="24"/>
              </w:rPr>
              <w:t>and the osteogenic potential of purified human mesenchymal stem cells during extensive sub</w:t>
            </w:r>
            <w:r>
              <w:rPr>
                <w:rFonts w:eastAsia="仿宋"/>
                <w:sz w:val="24"/>
              </w:rPr>
              <w:t>cuhivation and following cryopreservation[J]</w:t>
            </w:r>
            <w:r>
              <w:rPr>
                <w:rFonts w:eastAsia="仿宋"/>
                <w:sz w:val="24"/>
              </w:rPr>
              <w:t>．</w:t>
            </w:r>
            <w:r>
              <w:rPr>
                <w:rFonts w:eastAsia="仿宋"/>
                <w:sz w:val="24"/>
              </w:rPr>
              <w:t>J Cell Biochem</w:t>
            </w:r>
            <w:r>
              <w:rPr>
                <w:rFonts w:eastAsia="仿宋"/>
                <w:sz w:val="24"/>
              </w:rPr>
              <w:t>，</w:t>
            </w:r>
            <w:r>
              <w:rPr>
                <w:rFonts w:eastAsia="仿宋"/>
                <w:sz w:val="24"/>
              </w:rPr>
              <w:t>1997</w:t>
            </w:r>
            <w:r>
              <w:rPr>
                <w:rFonts w:eastAsia="仿宋"/>
                <w:sz w:val="24"/>
              </w:rPr>
              <w:t>，</w:t>
            </w:r>
            <w:r>
              <w:rPr>
                <w:rFonts w:eastAsia="仿宋"/>
                <w:sz w:val="24"/>
              </w:rPr>
              <w:t>64(2)</w:t>
            </w:r>
            <w:r>
              <w:rPr>
                <w:rFonts w:eastAsia="仿宋"/>
                <w:sz w:val="24"/>
              </w:rPr>
              <w:t>：</w:t>
            </w:r>
            <w:r>
              <w:rPr>
                <w:rFonts w:eastAsia="仿宋"/>
                <w:sz w:val="24"/>
              </w:rPr>
              <w:t>278—294</w:t>
            </w:r>
            <w:r>
              <w:rPr>
                <w:rFonts w:eastAsia="仿宋"/>
                <w:sz w:val="24"/>
              </w:rPr>
              <w:t>．</w:t>
            </w:r>
          </w:p>
          <w:p w:rsidR="002A68D6" w:rsidRDefault="00232C5F" w:rsidP="00FB3242">
            <w:pPr>
              <w:snapToGrid w:val="0"/>
              <w:spacing w:line="360" w:lineRule="auto"/>
              <w:ind w:leftChars="133" w:left="426"/>
              <w:rPr>
                <w:rFonts w:ascii="宋体" w:hAnsi="宋体"/>
                <w:sz w:val="24"/>
                <w:szCs w:val="24"/>
              </w:rPr>
            </w:pPr>
            <w:r>
              <w:rPr>
                <w:rFonts w:eastAsia="仿宋"/>
                <w:sz w:val="24"/>
              </w:rPr>
              <w:t>Deng W</w:t>
            </w:r>
            <w:r>
              <w:rPr>
                <w:rFonts w:eastAsia="仿宋"/>
                <w:sz w:val="24"/>
              </w:rPr>
              <w:t>．</w:t>
            </w:r>
            <w:r>
              <w:rPr>
                <w:rFonts w:eastAsia="仿宋"/>
                <w:sz w:val="24"/>
              </w:rPr>
              <w:t>Obrocka M</w:t>
            </w:r>
            <w:r>
              <w:rPr>
                <w:rFonts w:eastAsia="仿宋"/>
                <w:sz w:val="24"/>
              </w:rPr>
              <w:t>．</w:t>
            </w:r>
            <w:r>
              <w:rPr>
                <w:rFonts w:eastAsia="仿宋"/>
                <w:sz w:val="24"/>
              </w:rPr>
              <w:t>Fischer I</w:t>
            </w:r>
            <w:r>
              <w:rPr>
                <w:rFonts w:eastAsia="仿宋"/>
                <w:sz w:val="24"/>
              </w:rPr>
              <w:t>．</w:t>
            </w:r>
            <w:r>
              <w:rPr>
                <w:rFonts w:eastAsia="仿宋"/>
                <w:sz w:val="24"/>
              </w:rPr>
              <w:t xml:space="preserve">et al_In vitro differentiation of human marrow stromal cells into early progenitors of neural cells by conditions that increase intracellular cyclic </w:t>
            </w:r>
            <w:r>
              <w:rPr>
                <w:rFonts w:eastAsia="仿宋"/>
                <w:sz w:val="24"/>
              </w:rPr>
              <w:t>AMP</w:t>
            </w:r>
            <w:r>
              <w:rPr>
                <w:rFonts w:eastAsia="仿宋" w:hint="eastAsia"/>
                <w:sz w:val="24"/>
              </w:rPr>
              <w:t>[</w:t>
            </w:r>
            <w:r>
              <w:rPr>
                <w:rFonts w:eastAsia="仿宋"/>
                <w:sz w:val="24"/>
              </w:rPr>
              <w:t>J]</w:t>
            </w:r>
            <w:r>
              <w:rPr>
                <w:rFonts w:eastAsia="仿宋"/>
                <w:sz w:val="24"/>
              </w:rPr>
              <w:t>．</w:t>
            </w:r>
            <w:r>
              <w:rPr>
                <w:rFonts w:eastAsia="仿宋"/>
                <w:sz w:val="24"/>
              </w:rPr>
              <w:t>Biochem.</w:t>
            </w:r>
          </w:p>
        </w:tc>
      </w:tr>
      <w:tr w:rsidR="002A68D6">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2A68D6" w:rsidRDefault="00232C5F">
            <w:pPr>
              <w:snapToGrid w:val="0"/>
              <w:spacing w:line="360" w:lineRule="auto"/>
              <w:rPr>
                <w:rFonts w:ascii="宋体" w:hAnsi="宋体"/>
                <w:sz w:val="24"/>
                <w:szCs w:val="24"/>
              </w:rPr>
            </w:pPr>
            <w:r>
              <w:rPr>
                <w:rFonts w:ascii="宋体" w:hAnsi="宋体" w:hint="eastAsia"/>
                <w:sz w:val="24"/>
                <w:szCs w:val="24"/>
              </w:rPr>
              <w:lastRenderedPageBreak/>
              <w:t>本项目学生有关的研究积累和已取得的成绩</w:t>
            </w:r>
          </w:p>
          <w:p w:rsidR="002A68D6" w:rsidRDefault="00232C5F">
            <w:pPr>
              <w:numPr>
                <w:ilvl w:val="0"/>
                <w:numId w:val="5"/>
              </w:numPr>
              <w:snapToGrid w:val="0"/>
              <w:spacing w:line="360" w:lineRule="auto"/>
              <w:rPr>
                <w:rFonts w:ascii="仿宋" w:eastAsia="仿宋" w:hAnsi="仿宋" w:cs="仿宋"/>
                <w:b/>
                <w:bCs/>
                <w:sz w:val="24"/>
              </w:rPr>
            </w:pPr>
            <w:r>
              <w:rPr>
                <w:rFonts w:ascii="仿宋" w:eastAsia="仿宋" w:hAnsi="仿宋" w:cs="仿宋" w:hint="eastAsia"/>
                <w:b/>
                <w:bCs/>
                <w:sz w:val="24"/>
              </w:rPr>
              <w:t>牛蛙血细胞染色体核型分析研究</w:t>
            </w:r>
          </w:p>
          <w:p w:rsidR="002A68D6" w:rsidRDefault="00232C5F">
            <w:pPr>
              <w:spacing w:line="360" w:lineRule="auto"/>
              <w:ind w:firstLineChars="50" w:firstLine="12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牛蛙的染色体制片我们采用血细胞染色体制备法，各操作环节计量恒定，便于质控，秋水仙素处理、离心、低渗处理、固定、滴片及</w:t>
            </w:r>
            <w:r>
              <w:rPr>
                <w:rFonts w:eastAsia="仿宋"/>
                <w:sz w:val="24"/>
              </w:rPr>
              <w:t>Giemsa</w:t>
            </w:r>
            <w:r>
              <w:rPr>
                <w:rFonts w:eastAsia="仿宋"/>
                <w:sz w:val="24"/>
              </w:rPr>
              <w:t>染液（</w:t>
            </w:r>
            <w:r>
              <w:rPr>
                <w:rFonts w:eastAsia="仿宋"/>
                <w:sz w:val="24"/>
              </w:rPr>
              <w:t>PBS</w:t>
            </w:r>
            <w:r>
              <w:rPr>
                <w:rFonts w:eastAsia="仿宋"/>
                <w:sz w:val="24"/>
              </w:rPr>
              <w:t>：</w:t>
            </w:r>
            <w:r>
              <w:rPr>
                <w:rFonts w:eastAsia="仿宋"/>
                <w:sz w:val="24"/>
              </w:rPr>
              <w:t>Giemsa</w:t>
            </w:r>
            <w:r>
              <w:rPr>
                <w:rFonts w:eastAsia="仿宋"/>
                <w:sz w:val="24"/>
              </w:rPr>
              <w:t>原液</w:t>
            </w:r>
            <w:r>
              <w:rPr>
                <w:rFonts w:eastAsia="仿宋"/>
                <w:sz w:val="24"/>
              </w:rPr>
              <w:t>=9:1</w:t>
            </w:r>
            <w:r>
              <w:rPr>
                <w:rFonts w:eastAsia="仿宋"/>
                <w:sz w:val="24"/>
              </w:rPr>
              <w:t>）染色后，在低倍镜下观察，再用高倍镜寻找清晰分散的中期分裂相，然后转换油镜仔细观察，显带合格标准为</w:t>
            </w:r>
            <w:r>
              <w:rPr>
                <w:rFonts w:eastAsia="仿宋"/>
                <w:sz w:val="24"/>
              </w:rPr>
              <w:t>100×10</w:t>
            </w:r>
            <w:r>
              <w:rPr>
                <w:rFonts w:eastAsia="仿宋"/>
                <w:sz w:val="24"/>
              </w:rPr>
              <w:t>镜下染色体的特征性带纹区域可辨</w:t>
            </w:r>
            <w:r>
              <w:rPr>
                <w:rFonts w:ascii="仿宋" w:eastAsia="仿宋" w:hAnsi="仿宋" w:cs="仿宋" w:hint="eastAsia"/>
                <w:sz w:val="24"/>
              </w:rPr>
              <w:t>认。</w:t>
            </w:r>
          </w:p>
          <w:p w:rsidR="002A68D6" w:rsidRDefault="00232C5F">
            <w:pPr>
              <w:spacing w:line="360" w:lineRule="auto"/>
              <w:rPr>
                <w:rFonts w:ascii="仿宋" w:eastAsia="仿宋" w:hAnsi="仿宋" w:cs="仿宋"/>
                <w:sz w:val="24"/>
              </w:rPr>
            </w:pPr>
            <w:r>
              <w:rPr>
                <w:rFonts w:ascii="仿宋" w:eastAsia="仿宋" w:hAnsi="仿宋" w:cs="仿宋" w:hint="eastAsia"/>
                <w:sz w:val="24"/>
              </w:rPr>
              <w:t>设置四组实验组：</w:t>
            </w:r>
          </w:p>
          <w:p w:rsidR="002A68D6" w:rsidRDefault="00232C5F">
            <w:pPr>
              <w:spacing w:line="360" w:lineRule="auto"/>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实验组</w:t>
            </w:r>
            <w:r>
              <w:rPr>
                <w:rFonts w:ascii="仿宋" w:eastAsia="仿宋" w:hAnsi="仿宋" w:cs="仿宋" w:hint="eastAsia"/>
                <w:sz w:val="24"/>
              </w:rPr>
              <w:t>1</w:t>
            </w:r>
            <w:r>
              <w:rPr>
                <w:rFonts w:ascii="仿宋" w:eastAsia="仿宋" w:hAnsi="仿宋" w:cs="仿宋" w:hint="eastAsia"/>
                <w:sz w:val="24"/>
              </w:rPr>
              <w:t>：用</w:t>
            </w:r>
            <w:r>
              <w:rPr>
                <w:rFonts w:ascii="仿宋" w:eastAsia="仿宋" w:hAnsi="仿宋" w:cs="仿宋" w:hint="eastAsia"/>
                <w:sz w:val="24"/>
              </w:rPr>
              <w:t>0.4%</w:t>
            </w:r>
            <w:r>
              <w:rPr>
                <w:rFonts w:ascii="仿宋" w:eastAsia="仿宋" w:hAnsi="仿宋" w:cs="仿宋" w:hint="eastAsia"/>
                <w:sz w:val="24"/>
              </w:rPr>
              <w:t>氯化钾溶液在</w:t>
            </w:r>
            <w:r>
              <w:rPr>
                <w:rFonts w:ascii="仿宋" w:eastAsia="仿宋" w:hAnsi="仿宋" w:cs="仿宋" w:hint="eastAsia"/>
                <w:sz w:val="24"/>
              </w:rPr>
              <w:t>37</w:t>
            </w:r>
            <w:r>
              <w:rPr>
                <w:rFonts w:ascii="仿宋" w:eastAsia="仿宋" w:hAnsi="仿宋" w:cs="仿宋" w:hint="eastAsia"/>
                <w:sz w:val="24"/>
              </w:rPr>
              <w:t>℃水浴中处理</w:t>
            </w:r>
            <w:r>
              <w:rPr>
                <w:rFonts w:ascii="仿宋" w:eastAsia="仿宋" w:hAnsi="仿宋" w:cs="仿宋" w:hint="eastAsia"/>
                <w:sz w:val="24"/>
              </w:rPr>
              <w:t>20</w:t>
            </w:r>
            <w:r>
              <w:rPr>
                <w:rFonts w:ascii="仿宋" w:eastAsia="仿宋" w:hAnsi="仿宋" w:cs="仿宋" w:hint="eastAsia"/>
                <w:sz w:val="24"/>
              </w:rPr>
              <w:t>min</w:t>
            </w:r>
            <w:r>
              <w:rPr>
                <w:rFonts w:ascii="仿宋" w:eastAsia="仿宋" w:hAnsi="仿宋" w:cs="仿宋" w:hint="eastAsia"/>
                <w:sz w:val="24"/>
              </w:rPr>
              <w:t>。</w:t>
            </w:r>
          </w:p>
          <w:p w:rsidR="002A68D6" w:rsidRDefault="00232C5F">
            <w:pPr>
              <w:spacing w:line="360" w:lineRule="auto"/>
              <w:ind w:firstLineChars="50" w:firstLine="12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实验组</w:t>
            </w:r>
            <w:r>
              <w:rPr>
                <w:rFonts w:ascii="仿宋" w:eastAsia="仿宋" w:hAnsi="仿宋" w:cs="仿宋" w:hint="eastAsia"/>
                <w:sz w:val="24"/>
              </w:rPr>
              <w:t xml:space="preserve">2: </w:t>
            </w:r>
            <w:r>
              <w:rPr>
                <w:rFonts w:ascii="仿宋" w:eastAsia="仿宋" w:hAnsi="仿宋" w:cs="仿宋" w:hint="eastAsia"/>
                <w:sz w:val="24"/>
              </w:rPr>
              <w:t>用</w:t>
            </w:r>
            <w:r>
              <w:rPr>
                <w:rFonts w:ascii="仿宋" w:eastAsia="仿宋" w:hAnsi="仿宋" w:cs="仿宋" w:hint="eastAsia"/>
                <w:sz w:val="24"/>
              </w:rPr>
              <w:t>0.075%</w:t>
            </w:r>
            <w:r>
              <w:rPr>
                <w:rFonts w:ascii="仿宋" w:eastAsia="仿宋" w:hAnsi="仿宋" w:cs="仿宋" w:hint="eastAsia"/>
                <w:sz w:val="24"/>
              </w:rPr>
              <w:t>的氯化钾溶液在</w:t>
            </w:r>
            <w:r>
              <w:rPr>
                <w:rFonts w:ascii="仿宋" w:eastAsia="仿宋" w:hAnsi="仿宋" w:cs="仿宋" w:hint="eastAsia"/>
                <w:sz w:val="24"/>
              </w:rPr>
              <w:t>37</w:t>
            </w:r>
            <w:r>
              <w:rPr>
                <w:rFonts w:ascii="仿宋" w:eastAsia="仿宋" w:hAnsi="仿宋" w:cs="仿宋" w:hint="eastAsia"/>
                <w:sz w:val="24"/>
              </w:rPr>
              <w:t>℃水浴中处理</w:t>
            </w:r>
            <w:r>
              <w:rPr>
                <w:rFonts w:ascii="仿宋" w:eastAsia="仿宋" w:hAnsi="仿宋" w:cs="仿宋" w:hint="eastAsia"/>
                <w:sz w:val="24"/>
              </w:rPr>
              <w:t>50min</w:t>
            </w:r>
          </w:p>
          <w:p w:rsidR="002A68D6" w:rsidRDefault="00232C5F">
            <w:pPr>
              <w:spacing w:line="360" w:lineRule="auto"/>
              <w:ind w:firstLineChars="50" w:firstLine="12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实验组</w:t>
            </w:r>
            <w:r>
              <w:rPr>
                <w:rFonts w:ascii="仿宋" w:eastAsia="仿宋" w:hAnsi="仿宋" w:cs="仿宋" w:hint="eastAsia"/>
                <w:sz w:val="24"/>
              </w:rPr>
              <w:t>3</w:t>
            </w:r>
            <w:r>
              <w:rPr>
                <w:rFonts w:ascii="仿宋" w:eastAsia="仿宋" w:hAnsi="仿宋" w:cs="仿宋" w:hint="eastAsia"/>
                <w:sz w:val="24"/>
              </w:rPr>
              <w:t>：用</w:t>
            </w:r>
            <w:r>
              <w:rPr>
                <w:rFonts w:ascii="仿宋" w:eastAsia="仿宋" w:hAnsi="仿宋" w:cs="仿宋" w:hint="eastAsia"/>
                <w:sz w:val="24"/>
              </w:rPr>
              <w:t>0.4%</w:t>
            </w:r>
            <w:r>
              <w:rPr>
                <w:rFonts w:ascii="仿宋" w:eastAsia="仿宋" w:hAnsi="仿宋" w:cs="仿宋" w:hint="eastAsia"/>
                <w:sz w:val="24"/>
              </w:rPr>
              <w:t>的氯化钾溶液在</w:t>
            </w:r>
            <w:r>
              <w:rPr>
                <w:rFonts w:ascii="仿宋" w:eastAsia="仿宋" w:hAnsi="仿宋" w:cs="仿宋" w:hint="eastAsia"/>
                <w:sz w:val="24"/>
              </w:rPr>
              <w:t>37</w:t>
            </w:r>
            <w:r>
              <w:rPr>
                <w:rFonts w:ascii="仿宋" w:eastAsia="仿宋" w:hAnsi="仿宋" w:cs="仿宋" w:hint="eastAsia"/>
                <w:sz w:val="24"/>
              </w:rPr>
              <w:t>℃水浴中处理</w:t>
            </w:r>
            <w:r>
              <w:rPr>
                <w:rFonts w:ascii="仿宋" w:eastAsia="仿宋" w:hAnsi="仿宋" w:cs="仿宋" w:hint="eastAsia"/>
                <w:sz w:val="24"/>
              </w:rPr>
              <w:t>50mi</w:t>
            </w:r>
          </w:p>
          <w:p w:rsidR="002A68D6" w:rsidRDefault="00232C5F" w:rsidP="000E7EBD">
            <w:pPr>
              <w:tabs>
                <w:tab w:val="left" w:pos="6899"/>
              </w:tabs>
              <w:spacing w:line="360" w:lineRule="auto"/>
              <w:ind w:firstLineChars="200" w:firstLine="480"/>
              <w:rPr>
                <w:rFonts w:ascii="仿宋" w:eastAsia="仿宋" w:hAnsi="仿宋" w:cs="仿宋" w:hint="eastAsia"/>
                <w:sz w:val="24"/>
              </w:rPr>
            </w:pPr>
            <w:r>
              <w:rPr>
                <w:rFonts w:ascii="仿宋" w:eastAsia="仿宋" w:hAnsi="仿宋" w:cs="仿宋" w:hint="eastAsia"/>
                <w:sz w:val="24"/>
              </w:rPr>
              <w:t>实验组</w:t>
            </w:r>
            <w:r>
              <w:rPr>
                <w:rFonts w:ascii="仿宋" w:eastAsia="仿宋" w:hAnsi="仿宋" w:cs="仿宋" w:hint="eastAsia"/>
                <w:sz w:val="24"/>
              </w:rPr>
              <w:t>4</w:t>
            </w:r>
            <w:r>
              <w:rPr>
                <w:rFonts w:ascii="仿宋" w:eastAsia="仿宋" w:hAnsi="仿宋" w:cs="仿宋" w:hint="eastAsia"/>
                <w:sz w:val="24"/>
              </w:rPr>
              <w:t>：用</w:t>
            </w:r>
            <w:r>
              <w:rPr>
                <w:rFonts w:ascii="仿宋" w:eastAsia="仿宋" w:hAnsi="仿宋" w:cs="仿宋" w:hint="eastAsia"/>
                <w:sz w:val="24"/>
              </w:rPr>
              <w:t>0.075%</w:t>
            </w:r>
            <w:r>
              <w:rPr>
                <w:rFonts w:ascii="仿宋" w:eastAsia="仿宋" w:hAnsi="仿宋" w:cs="仿宋" w:hint="eastAsia"/>
                <w:sz w:val="24"/>
              </w:rPr>
              <w:t>的氯化钾溶液在</w:t>
            </w:r>
            <w:r>
              <w:rPr>
                <w:rFonts w:ascii="仿宋" w:eastAsia="仿宋" w:hAnsi="仿宋" w:cs="仿宋" w:hint="eastAsia"/>
                <w:sz w:val="24"/>
              </w:rPr>
              <w:t>37</w:t>
            </w:r>
            <w:r>
              <w:rPr>
                <w:rFonts w:ascii="仿宋" w:eastAsia="仿宋" w:hAnsi="仿宋" w:cs="仿宋" w:hint="eastAsia"/>
                <w:sz w:val="24"/>
              </w:rPr>
              <w:t>℃水浴中处理</w:t>
            </w:r>
            <w:r>
              <w:rPr>
                <w:rFonts w:ascii="仿宋" w:eastAsia="仿宋" w:hAnsi="仿宋" w:cs="仿宋" w:hint="eastAsia"/>
                <w:sz w:val="24"/>
              </w:rPr>
              <w:t>20min</w:t>
            </w:r>
            <w:r w:rsidR="00FB3242">
              <w:rPr>
                <w:rFonts w:ascii="仿宋" w:eastAsia="仿宋" w:hAnsi="仿宋" w:cs="仿宋"/>
                <w:sz w:val="24"/>
              </w:rPr>
              <w:tab/>
            </w:r>
          </w:p>
          <w:p w:rsidR="000E7EBD" w:rsidRDefault="000E7EBD" w:rsidP="00FB3242">
            <w:pPr>
              <w:snapToGrid w:val="0"/>
              <w:spacing w:line="360" w:lineRule="auto"/>
              <w:rPr>
                <w:rFonts w:ascii="仿宋" w:eastAsia="仿宋" w:hAnsi="仿宋" w:cs="仿宋" w:hint="eastAsia"/>
                <w:sz w:val="24"/>
              </w:rPr>
            </w:pPr>
          </w:p>
          <w:p w:rsidR="000E7EBD" w:rsidRDefault="000E7EBD" w:rsidP="000E7EBD">
            <w:pPr>
              <w:snapToGrid w:val="0"/>
              <w:spacing w:line="360" w:lineRule="auto"/>
              <w:jc w:val="center"/>
              <w:rPr>
                <w:rFonts w:ascii="仿宋" w:eastAsia="仿宋" w:hAnsi="仿宋" w:cs="仿宋" w:hint="eastAsia"/>
                <w:sz w:val="24"/>
              </w:rPr>
            </w:pPr>
          </w:p>
          <w:p w:rsidR="000E7EBD" w:rsidRDefault="000E7EBD" w:rsidP="000E7EBD">
            <w:pPr>
              <w:snapToGrid w:val="0"/>
              <w:spacing w:line="360" w:lineRule="auto"/>
              <w:jc w:val="center"/>
              <w:rPr>
                <w:rFonts w:ascii="仿宋" w:eastAsia="仿宋" w:hAnsi="仿宋" w:cs="仿宋" w:hint="eastAsia"/>
                <w:sz w:val="24"/>
              </w:rPr>
            </w:pPr>
          </w:p>
          <w:p w:rsidR="000E7EBD" w:rsidRDefault="000E7EBD" w:rsidP="000E7EBD">
            <w:pPr>
              <w:snapToGrid w:val="0"/>
              <w:spacing w:line="360" w:lineRule="auto"/>
              <w:jc w:val="center"/>
              <w:rPr>
                <w:rFonts w:ascii="仿宋" w:eastAsia="仿宋" w:hAnsi="仿宋" w:cs="仿宋" w:hint="eastAsia"/>
                <w:sz w:val="24"/>
              </w:rPr>
            </w:pPr>
          </w:p>
          <w:p w:rsidR="00FB3242" w:rsidRPr="000E7EBD" w:rsidRDefault="00FB3242" w:rsidP="000E7EBD">
            <w:pPr>
              <w:snapToGrid w:val="0"/>
              <w:spacing w:line="360" w:lineRule="auto"/>
              <w:jc w:val="center"/>
              <w:rPr>
                <w:rFonts w:ascii="仿宋" w:eastAsia="仿宋" w:hAnsi="仿宋" w:cs="仿宋"/>
                <w:sz w:val="24"/>
              </w:rPr>
            </w:pPr>
            <w:r>
              <w:rPr>
                <w:rFonts w:ascii="仿宋" w:eastAsia="仿宋" w:hAnsi="仿宋" w:cs="仿宋" w:hint="eastAsia"/>
                <w:sz w:val="24"/>
              </w:rPr>
              <w:lastRenderedPageBreak/>
              <w:t>表1  牛蛙染色体的测量结果</w:t>
            </w:r>
          </w:p>
          <w:tbl>
            <w:tblPr>
              <w:tblStyle w:val="a7"/>
              <w:tblW w:w="8150" w:type="dxa"/>
              <w:tblInd w:w="118" w:type="dxa"/>
              <w:tblLayout w:type="fixed"/>
              <w:tblLook w:val="04A0"/>
            </w:tblPr>
            <w:tblGrid>
              <w:gridCol w:w="2158"/>
              <w:gridCol w:w="2240"/>
              <w:gridCol w:w="2240"/>
              <w:gridCol w:w="1512"/>
            </w:tblGrid>
            <w:tr w:rsidR="002A68D6">
              <w:tc>
                <w:tcPr>
                  <w:tcW w:w="2158" w:type="dxa"/>
                </w:tcPr>
                <w:p w:rsidR="002A68D6" w:rsidRDefault="00232C5F">
                  <w:pPr>
                    <w:spacing w:line="360" w:lineRule="auto"/>
                    <w:jc w:val="center"/>
                    <w:rPr>
                      <w:rFonts w:ascii="仿宋" w:eastAsia="仿宋" w:hAnsi="仿宋" w:cs="仿宋"/>
                      <w:sz w:val="24"/>
                    </w:rPr>
                  </w:pPr>
                  <w:r>
                    <w:rPr>
                      <w:rFonts w:ascii="仿宋" w:eastAsia="仿宋" w:hAnsi="仿宋" w:cs="仿宋" w:hint="eastAsia"/>
                      <w:sz w:val="24"/>
                    </w:rPr>
                    <w:t>组别</w:t>
                  </w:r>
                </w:p>
                <w:p w:rsidR="002A68D6" w:rsidRDefault="00232C5F">
                  <w:pPr>
                    <w:spacing w:line="360" w:lineRule="auto"/>
                    <w:jc w:val="center"/>
                  </w:pPr>
                  <w:r>
                    <w:rPr>
                      <w:rFonts w:ascii="仿宋" w:eastAsia="仿宋" w:hAnsi="仿宋" w:cs="仿宋" w:hint="eastAsia"/>
                      <w:sz w:val="24"/>
                    </w:rPr>
                    <w:t>Groups</w:t>
                  </w:r>
                </w:p>
              </w:tc>
              <w:tc>
                <w:tcPr>
                  <w:tcW w:w="2240" w:type="dxa"/>
                </w:tcPr>
                <w:p w:rsidR="002A68D6" w:rsidRDefault="00232C5F">
                  <w:pPr>
                    <w:spacing w:line="360" w:lineRule="auto"/>
                    <w:jc w:val="center"/>
                    <w:rPr>
                      <w:rFonts w:ascii="仿宋" w:eastAsia="仿宋" w:hAnsi="仿宋" w:cs="仿宋"/>
                      <w:sz w:val="24"/>
                    </w:rPr>
                  </w:pPr>
                  <w:r>
                    <w:rPr>
                      <w:rFonts w:ascii="仿宋" w:eastAsia="仿宋" w:hAnsi="仿宋" w:cs="仿宋" w:hint="eastAsia"/>
                      <w:sz w:val="24"/>
                    </w:rPr>
                    <w:t>相对长度</w:t>
                  </w:r>
                </w:p>
                <w:p w:rsidR="002A68D6" w:rsidRDefault="00232C5F">
                  <w:pPr>
                    <w:spacing w:line="360" w:lineRule="auto"/>
                    <w:jc w:val="center"/>
                  </w:pPr>
                  <w:r>
                    <w:rPr>
                      <w:rFonts w:ascii="仿宋" w:eastAsia="仿宋" w:hAnsi="仿宋" w:cs="仿宋" w:hint="eastAsia"/>
                      <w:sz w:val="24"/>
                    </w:rPr>
                    <w:t>Relative length</w:t>
                  </w:r>
                </w:p>
              </w:tc>
              <w:tc>
                <w:tcPr>
                  <w:tcW w:w="2240" w:type="dxa"/>
                </w:tcPr>
                <w:p w:rsidR="002A68D6" w:rsidRDefault="00232C5F">
                  <w:pPr>
                    <w:spacing w:line="360" w:lineRule="auto"/>
                    <w:jc w:val="center"/>
                    <w:rPr>
                      <w:rFonts w:ascii="仿宋" w:eastAsia="仿宋" w:hAnsi="仿宋" w:cs="仿宋"/>
                      <w:sz w:val="24"/>
                    </w:rPr>
                  </w:pPr>
                  <w:r>
                    <w:rPr>
                      <w:rFonts w:ascii="仿宋" w:eastAsia="仿宋" w:hAnsi="仿宋" w:cs="仿宋" w:hint="eastAsia"/>
                      <w:sz w:val="24"/>
                    </w:rPr>
                    <w:t>臂比指数</w:t>
                  </w:r>
                </w:p>
                <w:p w:rsidR="002A68D6" w:rsidRDefault="00232C5F">
                  <w:pPr>
                    <w:spacing w:line="360" w:lineRule="auto"/>
                    <w:jc w:val="center"/>
                  </w:pPr>
                  <w:r>
                    <w:rPr>
                      <w:rFonts w:ascii="仿宋" w:eastAsia="仿宋" w:hAnsi="仿宋" w:cs="仿宋" w:hint="eastAsia"/>
                      <w:sz w:val="24"/>
                    </w:rPr>
                    <w:t>Armratio</w:t>
                  </w:r>
                </w:p>
              </w:tc>
              <w:tc>
                <w:tcPr>
                  <w:tcW w:w="1512" w:type="dxa"/>
                </w:tcPr>
                <w:p w:rsidR="002A68D6" w:rsidRDefault="00232C5F">
                  <w:pPr>
                    <w:spacing w:line="360" w:lineRule="auto"/>
                    <w:jc w:val="center"/>
                    <w:rPr>
                      <w:rFonts w:ascii="仿宋" w:eastAsia="仿宋" w:hAnsi="仿宋" w:cs="仿宋"/>
                      <w:sz w:val="24"/>
                    </w:rPr>
                  </w:pPr>
                  <w:r>
                    <w:rPr>
                      <w:rFonts w:ascii="仿宋" w:eastAsia="仿宋" w:hAnsi="仿宋" w:cs="仿宋" w:hint="eastAsia"/>
                      <w:sz w:val="24"/>
                    </w:rPr>
                    <w:t>类型</w:t>
                  </w:r>
                </w:p>
                <w:p w:rsidR="002A68D6" w:rsidRDefault="00232C5F">
                  <w:pPr>
                    <w:spacing w:line="360" w:lineRule="auto"/>
                    <w:jc w:val="center"/>
                  </w:pPr>
                  <w:r>
                    <w:rPr>
                      <w:rFonts w:ascii="仿宋" w:eastAsia="仿宋" w:hAnsi="仿宋" w:cs="仿宋" w:hint="eastAsia"/>
                      <w:sz w:val="24"/>
                    </w:rPr>
                    <w:t>Type</w:t>
                  </w:r>
                </w:p>
              </w:tc>
            </w:tr>
            <w:tr w:rsidR="002A68D6">
              <w:tc>
                <w:tcPr>
                  <w:tcW w:w="2158" w:type="dxa"/>
                </w:tcPr>
                <w:p w:rsidR="002A68D6" w:rsidRDefault="00232C5F">
                  <w:pPr>
                    <w:spacing w:line="360" w:lineRule="auto"/>
                    <w:jc w:val="center"/>
                  </w:pPr>
                  <w:r>
                    <w:rPr>
                      <w:rFonts w:ascii="仿宋" w:eastAsia="仿宋" w:hAnsi="仿宋" w:cs="仿宋" w:hint="eastAsia"/>
                      <w:sz w:val="24"/>
                    </w:rPr>
                    <w:t>实验组</w:t>
                  </w:r>
                  <w:r>
                    <w:rPr>
                      <w:rFonts w:ascii="仿宋" w:eastAsia="仿宋" w:hAnsi="仿宋" w:cs="仿宋" w:hint="eastAsia"/>
                      <w:sz w:val="24"/>
                    </w:rPr>
                    <w:t>1</w:t>
                  </w:r>
                </w:p>
              </w:tc>
              <w:tc>
                <w:tcPr>
                  <w:tcW w:w="2240" w:type="dxa"/>
                </w:tcPr>
                <w:p w:rsidR="002A68D6" w:rsidRDefault="00232C5F">
                  <w:pPr>
                    <w:spacing w:line="360" w:lineRule="auto"/>
                    <w:jc w:val="center"/>
                  </w:pPr>
                  <w:r>
                    <w:rPr>
                      <w:rFonts w:ascii="仿宋" w:eastAsia="仿宋" w:hAnsi="仿宋" w:cs="仿宋" w:hint="eastAsia"/>
                      <w:sz w:val="24"/>
                    </w:rPr>
                    <w:t xml:space="preserve">62. 84 </w:t>
                  </w:r>
                  <w:r>
                    <w:rPr>
                      <w:rFonts w:ascii="仿宋" w:eastAsia="仿宋" w:hAnsi="仿宋" w:cs="仿宋" w:hint="eastAsia"/>
                      <w:sz w:val="24"/>
                    </w:rPr>
                    <w:t>±</w:t>
                  </w:r>
                  <w:r>
                    <w:rPr>
                      <w:rFonts w:ascii="仿宋" w:eastAsia="仿宋" w:hAnsi="仿宋" w:cs="仿宋" w:hint="eastAsia"/>
                      <w:sz w:val="24"/>
                    </w:rPr>
                    <w:t>1. 02</w:t>
                  </w:r>
                </w:p>
              </w:tc>
              <w:tc>
                <w:tcPr>
                  <w:tcW w:w="2240" w:type="dxa"/>
                </w:tcPr>
                <w:p w:rsidR="002A68D6" w:rsidRDefault="00232C5F">
                  <w:pPr>
                    <w:spacing w:line="360" w:lineRule="auto"/>
                    <w:jc w:val="center"/>
                  </w:pPr>
                  <w:r>
                    <w:rPr>
                      <w:rFonts w:ascii="仿宋" w:eastAsia="仿宋" w:hAnsi="仿宋" w:cs="仿宋" w:hint="eastAsia"/>
                      <w:sz w:val="24"/>
                    </w:rPr>
                    <w:t xml:space="preserve">1. 35 </w:t>
                  </w:r>
                  <w:r>
                    <w:rPr>
                      <w:rFonts w:ascii="仿宋" w:eastAsia="仿宋" w:hAnsi="仿宋" w:cs="仿宋" w:hint="eastAsia"/>
                      <w:sz w:val="24"/>
                    </w:rPr>
                    <w:t>±</w:t>
                  </w:r>
                  <w:r>
                    <w:rPr>
                      <w:rFonts w:ascii="仿宋" w:eastAsia="仿宋" w:hAnsi="仿宋" w:cs="仿宋" w:hint="eastAsia"/>
                      <w:sz w:val="24"/>
                    </w:rPr>
                    <w:t>0. 07</w:t>
                  </w:r>
                </w:p>
              </w:tc>
              <w:tc>
                <w:tcPr>
                  <w:tcW w:w="1512" w:type="dxa"/>
                </w:tcPr>
                <w:p w:rsidR="002A68D6" w:rsidRDefault="00232C5F">
                  <w:pPr>
                    <w:spacing w:line="360" w:lineRule="auto"/>
                    <w:jc w:val="center"/>
                  </w:pPr>
                  <w:r>
                    <w:rPr>
                      <w:rFonts w:ascii="仿宋" w:eastAsia="仿宋" w:hAnsi="仿宋" w:cs="仿宋" w:hint="eastAsia"/>
                      <w:sz w:val="24"/>
                    </w:rPr>
                    <w:t>m</w:t>
                  </w:r>
                </w:p>
              </w:tc>
            </w:tr>
            <w:tr w:rsidR="002A68D6">
              <w:tc>
                <w:tcPr>
                  <w:tcW w:w="2158" w:type="dxa"/>
                </w:tcPr>
                <w:p w:rsidR="002A68D6" w:rsidRDefault="00232C5F">
                  <w:pPr>
                    <w:spacing w:line="360" w:lineRule="auto"/>
                    <w:jc w:val="center"/>
                  </w:pPr>
                  <w:r>
                    <w:rPr>
                      <w:rFonts w:ascii="仿宋" w:eastAsia="仿宋" w:hAnsi="仿宋" w:cs="仿宋" w:hint="eastAsia"/>
                      <w:sz w:val="24"/>
                    </w:rPr>
                    <w:t>实验组</w:t>
                  </w:r>
                  <w:r>
                    <w:rPr>
                      <w:rFonts w:ascii="仿宋" w:eastAsia="仿宋" w:hAnsi="仿宋" w:cs="仿宋" w:hint="eastAsia"/>
                      <w:sz w:val="24"/>
                    </w:rPr>
                    <w:t>2</w:t>
                  </w:r>
                </w:p>
              </w:tc>
              <w:tc>
                <w:tcPr>
                  <w:tcW w:w="2240" w:type="dxa"/>
                </w:tcPr>
                <w:p w:rsidR="002A68D6" w:rsidRDefault="00232C5F">
                  <w:pPr>
                    <w:spacing w:line="360" w:lineRule="auto"/>
                    <w:jc w:val="center"/>
                  </w:pPr>
                  <w:r>
                    <w:rPr>
                      <w:rFonts w:ascii="仿宋" w:eastAsia="仿宋" w:hAnsi="仿宋" w:cs="仿宋" w:hint="eastAsia"/>
                      <w:sz w:val="24"/>
                    </w:rPr>
                    <w:t xml:space="preserve">66. 89 </w:t>
                  </w:r>
                  <w:r>
                    <w:rPr>
                      <w:rFonts w:ascii="仿宋" w:eastAsia="仿宋" w:hAnsi="仿宋" w:cs="仿宋" w:hint="eastAsia"/>
                      <w:sz w:val="24"/>
                    </w:rPr>
                    <w:t>±</w:t>
                  </w:r>
                  <w:r>
                    <w:rPr>
                      <w:rFonts w:ascii="仿宋" w:eastAsia="仿宋" w:hAnsi="仿宋" w:cs="仿宋" w:hint="eastAsia"/>
                      <w:sz w:val="24"/>
                    </w:rPr>
                    <w:t>1. 58</w:t>
                  </w:r>
                </w:p>
              </w:tc>
              <w:tc>
                <w:tcPr>
                  <w:tcW w:w="2240" w:type="dxa"/>
                </w:tcPr>
                <w:p w:rsidR="002A68D6" w:rsidRDefault="00232C5F">
                  <w:pPr>
                    <w:spacing w:line="360" w:lineRule="auto"/>
                    <w:jc w:val="center"/>
                  </w:pPr>
                  <w:r>
                    <w:rPr>
                      <w:rFonts w:ascii="仿宋" w:eastAsia="仿宋" w:hAnsi="仿宋" w:cs="仿宋" w:hint="eastAsia"/>
                      <w:sz w:val="24"/>
                    </w:rPr>
                    <w:t xml:space="preserve">1. 08 </w:t>
                  </w:r>
                  <w:r>
                    <w:rPr>
                      <w:rFonts w:ascii="仿宋" w:eastAsia="仿宋" w:hAnsi="仿宋" w:cs="仿宋" w:hint="eastAsia"/>
                      <w:sz w:val="24"/>
                    </w:rPr>
                    <w:t>±</w:t>
                  </w:r>
                  <w:r>
                    <w:rPr>
                      <w:rFonts w:ascii="仿宋" w:eastAsia="仿宋" w:hAnsi="仿宋" w:cs="仿宋" w:hint="eastAsia"/>
                      <w:sz w:val="24"/>
                    </w:rPr>
                    <w:t>0. 04</w:t>
                  </w:r>
                </w:p>
              </w:tc>
              <w:tc>
                <w:tcPr>
                  <w:tcW w:w="1512" w:type="dxa"/>
                </w:tcPr>
                <w:p w:rsidR="002A68D6" w:rsidRDefault="00232C5F">
                  <w:pPr>
                    <w:spacing w:line="360" w:lineRule="auto"/>
                    <w:jc w:val="center"/>
                  </w:pPr>
                  <w:r>
                    <w:rPr>
                      <w:rFonts w:ascii="仿宋" w:eastAsia="仿宋" w:hAnsi="仿宋" w:cs="仿宋" w:hint="eastAsia"/>
                      <w:sz w:val="24"/>
                    </w:rPr>
                    <w:t>m</w:t>
                  </w:r>
                </w:p>
              </w:tc>
            </w:tr>
            <w:tr w:rsidR="002A68D6">
              <w:tc>
                <w:tcPr>
                  <w:tcW w:w="2158" w:type="dxa"/>
                </w:tcPr>
                <w:p w:rsidR="002A68D6" w:rsidRDefault="00232C5F">
                  <w:pPr>
                    <w:spacing w:line="360" w:lineRule="auto"/>
                    <w:jc w:val="center"/>
                  </w:pPr>
                  <w:r>
                    <w:rPr>
                      <w:rFonts w:ascii="仿宋" w:eastAsia="仿宋" w:hAnsi="仿宋" w:cs="仿宋" w:hint="eastAsia"/>
                      <w:sz w:val="24"/>
                    </w:rPr>
                    <w:t>实验组</w:t>
                  </w:r>
                  <w:r>
                    <w:rPr>
                      <w:rFonts w:ascii="仿宋" w:eastAsia="仿宋" w:hAnsi="仿宋" w:cs="仿宋" w:hint="eastAsia"/>
                      <w:sz w:val="24"/>
                    </w:rPr>
                    <w:t>3</w:t>
                  </w:r>
                </w:p>
              </w:tc>
              <w:tc>
                <w:tcPr>
                  <w:tcW w:w="2240" w:type="dxa"/>
                </w:tcPr>
                <w:p w:rsidR="002A68D6" w:rsidRDefault="00232C5F">
                  <w:pPr>
                    <w:spacing w:line="360" w:lineRule="auto"/>
                    <w:jc w:val="center"/>
                  </w:pPr>
                  <w:r>
                    <w:rPr>
                      <w:rFonts w:ascii="仿宋" w:eastAsia="仿宋" w:hAnsi="仿宋" w:cs="仿宋" w:hint="eastAsia"/>
                      <w:sz w:val="24"/>
                    </w:rPr>
                    <w:t xml:space="preserve">54. 88 </w:t>
                  </w:r>
                  <w:r>
                    <w:rPr>
                      <w:rFonts w:ascii="仿宋" w:eastAsia="仿宋" w:hAnsi="仿宋" w:cs="仿宋" w:hint="eastAsia"/>
                      <w:sz w:val="24"/>
                    </w:rPr>
                    <w:t>±</w:t>
                  </w:r>
                  <w:r>
                    <w:rPr>
                      <w:rFonts w:ascii="仿宋" w:eastAsia="仿宋" w:hAnsi="仿宋" w:cs="仿宋" w:hint="eastAsia"/>
                      <w:sz w:val="24"/>
                    </w:rPr>
                    <w:t>1. 09</w:t>
                  </w:r>
                </w:p>
              </w:tc>
              <w:tc>
                <w:tcPr>
                  <w:tcW w:w="2240" w:type="dxa"/>
                </w:tcPr>
                <w:p w:rsidR="002A68D6" w:rsidRDefault="00232C5F">
                  <w:pPr>
                    <w:spacing w:line="360" w:lineRule="auto"/>
                    <w:jc w:val="center"/>
                  </w:pPr>
                  <w:r>
                    <w:rPr>
                      <w:rFonts w:ascii="仿宋" w:eastAsia="仿宋" w:hAnsi="仿宋" w:cs="仿宋" w:hint="eastAsia"/>
                      <w:sz w:val="24"/>
                    </w:rPr>
                    <w:t>1. 28</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0. 05</w:t>
                  </w:r>
                </w:p>
              </w:tc>
              <w:tc>
                <w:tcPr>
                  <w:tcW w:w="1512" w:type="dxa"/>
                </w:tcPr>
                <w:p w:rsidR="002A68D6" w:rsidRDefault="00232C5F">
                  <w:pPr>
                    <w:spacing w:line="360" w:lineRule="auto"/>
                    <w:jc w:val="center"/>
                  </w:pPr>
                  <w:r>
                    <w:rPr>
                      <w:rFonts w:ascii="仿宋" w:eastAsia="仿宋" w:hAnsi="仿宋" w:cs="仿宋" w:hint="eastAsia"/>
                      <w:sz w:val="24"/>
                    </w:rPr>
                    <w:t>m</w:t>
                  </w:r>
                </w:p>
              </w:tc>
            </w:tr>
            <w:tr w:rsidR="002A68D6">
              <w:tc>
                <w:tcPr>
                  <w:tcW w:w="2158" w:type="dxa"/>
                </w:tcPr>
                <w:p w:rsidR="002A68D6" w:rsidRDefault="00232C5F">
                  <w:pPr>
                    <w:spacing w:line="360" w:lineRule="auto"/>
                    <w:jc w:val="center"/>
                  </w:pPr>
                  <w:r>
                    <w:rPr>
                      <w:rFonts w:ascii="仿宋" w:eastAsia="仿宋" w:hAnsi="仿宋" w:cs="仿宋" w:hint="eastAsia"/>
                      <w:sz w:val="24"/>
                    </w:rPr>
                    <w:t>实验组</w:t>
                  </w:r>
                  <w:r>
                    <w:rPr>
                      <w:rFonts w:ascii="仿宋" w:eastAsia="仿宋" w:hAnsi="仿宋" w:cs="仿宋" w:hint="eastAsia"/>
                      <w:sz w:val="24"/>
                    </w:rPr>
                    <w:t>4</w:t>
                  </w:r>
                </w:p>
              </w:tc>
              <w:tc>
                <w:tcPr>
                  <w:tcW w:w="2240" w:type="dxa"/>
                </w:tcPr>
                <w:p w:rsidR="002A68D6" w:rsidRDefault="00232C5F">
                  <w:pPr>
                    <w:spacing w:line="360" w:lineRule="auto"/>
                    <w:jc w:val="center"/>
                  </w:pPr>
                  <w:r>
                    <w:rPr>
                      <w:rFonts w:ascii="仿宋" w:eastAsia="仿宋" w:hAnsi="仿宋" w:cs="仿宋" w:hint="eastAsia"/>
                      <w:sz w:val="24"/>
                    </w:rPr>
                    <w:t xml:space="preserve">54. 63 </w:t>
                  </w:r>
                  <w:r>
                    <w:rPr>
                      <w:rFonts w:ascii="仿宋" w:eastAsia="仿宋" w:hAnsi="仿宋" w:cs="仿宋" w:hint="eastAsia"/>
                      <w:sz w:val="24"/>
                    </w:rPr>
                    <w:t>±</w:t>
                  </w:r>
                  <w:r>
                    <w:rPr>
                      <w:rFonts w:ascii="仿宋" w:eastAsia="仿宋" w:hAnsi="仿宋" w:cs="仿宋" w:hint="eastAsia"/>
                      <w:sz w:val="24"/>
                    </w:rPr>
                    <w:t>1. 16</w:t>
                  </w:r>
                </w:p>
              </w:tc>
              <w:tc>
                <w:tcPr>
                  <w:tcW w:w="2240" w:type="dxa"/>
                </w:tcPr>
                <w:p w:rsidR="002A68D6" w:rsidRDefault="00232C5F">
                  <w:pPr>
                    <w:spacing w:line="360" w:lineRule="auto"/>
                    <w:jc w:val="center"/>
                  </w:pPr>
                  <w:r>
                    <w:rPr>
                      <w:rFonts w:ascii="仿宋" w:eastAsia="仿宋" w:hAnsi="仿宋" w:cs="仿宋" w:hint="eastAsia"/>
                      <w:sz w:val="24"/>
                    </w:rPr>
                    <w:t xml:space="preserve">1. 37 </w:t>
                  </w:r>
                  <w:r>
                    <w:rPr>
                      <w:rFonts w:ascii="仿宋" w:eastAsia="仿宋" w:hAnsi="仿宋" w:cs="仿宋" w:hint="eastAsia"/>
                      <w:sz w:val="24"/>
                    </w:rPr>
                    <w:t>±</w:t>
                  </w:r>
                  <w:r>
                    <w:rPr>
                      <w:rFonts w:ascii="仿宋" w:eastAsia="仿宋" w:hAnsi="仿宋" w:cs="仿宋" w:hint="eastAsia"/>
                      <w:sz w:val="24"/>
                    </w:rPr>
                    <w:t>0. 06</w:t>
                  </w:r>
                </w:p>
              </w:tc>
              <w:tc>
                <w:tcPr>
                  <w:tcW w:w="1512" w:type="dxa"/>
                </w:tcPr>
                <w:p w:rsidR="002A68D6" w:rsidRDefault="00232C5F">
                  <w:pPr>
                    <w:spacing w:line="360" w:lineRule="auto"/>
                    <w:jc w:val="center"/>
                  </w:pPr>
                  <w:r>
                    <w:rPr>
                      <w:rFonts w:ascii="仿宋" w:eastAsia="仿宋" w:hAnsi="仿宋" w:cs="仿宋" w:hint="eastAsia"/>
                      <w:sz w:val="24"/>
                    </w:rPr>
                    <w:t>m</w:t>
                  </w:r>
                </w:p>
              </w:tc>
            </w:tr>
          </w:tbl>
          <w:p w:rsidR="002A68D6" w:rsidRDefault="002A68D6">
            <w:pPr>
              <w:snapToGrid w:val="0"/>
              <w:spacing w:line="360" w:lineRule="auto"/>
              <w:rPr>
                <w:rFonts w:ascii="仿宋" w:eastAsia="仿宋" w:hAnsi="仿宋" w:cs="仿宋"/>
                <w:sz w:val="24"/>
              </w:rPr>
            </w:pPr>
          </w:p>
          <w:p w:rsidR="002A68D6" w:rsidRDefault="00232C5F" w:rsidP="000E7EBD">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从表</w:t>
            </w:r>
            <w:r>
              <w:rPr>
                <w:rFonts w:ascii="仿宋" w:eastAsia="仿宋" w:hAnsi="仿宋" w:cs="仿宋" w:hint="eastAsia"/>
                <w:sz w:val="24"/>
              </w:rPr>
              <w:t>1</w:t>
            </w:r>
            <w:r>
              <w:rPr>
                <w:rFonts w:ascii="仿宋" w:eastAsia="仿宋" w:hAnsi="仿宋" w:cs="仿宋" w:hint="eastAsia"/>
                <w:sz w:val="24"/>
              </w:rPr>
              <w:t>可见</w:t>
            </w:r>
            <w:r>
              <w:rPr>
                <w:rFonts w:ascii="仿宋" w:eastAsia="仿宋" w:hAnsi="仿宋" w:cs="仿宋" w:hint="eastAsia"/>
                <w:sz w:val="24"/>
              </w:rPr>
              <w:t xml:space="preserve">, </w:t>
            </w:r>
            <w:r>
              <w:rPr>
                <w:rFonts w:ascii="仿宋" w:eastAsia="仿宋" w:hAnsi="仿宋" w:cs="仿宋" w:hint="eastAsia"/>
                <w:sz w:val="24"/>
              </w:rPr>
              <w:t>牛蛙染色体中有</w:t>
            </w:r>
            <w:r>
              <w:rPr>
                <w:rFonts w:ascii="仿宋" w:eastAsia="仿宋" w:hAnsi="仿宋" w:cs="仿宋" w:hint="eastAsia"/>
                <w:sz w:val="24"/>
              </w:rPr>
              <w:t>4</w:t>
            </w:r>
            <w:r>
              <w:rPr>
                <w:rFonts w:ascii="仿宋" w:eastAsia="仿宋" w:hAnsi="仿宋" w:cs="仿宋" w:hint="eastAsia"/>
                <w:sz w:val="24"/>
              </w:rPr>
              <w:t>对小型染色体</w:t>
            </w:r>
            <w:r>
              <w:rPr>
                <w:rFonts w:ascii="仿宋" w:eastAsia="仿宋" w:hAnsi="仿宋" w:cs="仿宋" w:hint="eastAsia"/>
                <w:sz w:val="24"/>
              </w:rPr>
              <w:t>,</w:t>
            </w:r>
            <w:r>
              <w:rPr>
                <w:rFonts w:ascii="仿宋" w:eastAsia="仿宋" w:hAnsi="仿宋" w:cs="仿宋" w:hint="eastAsia"/>
                <w:sz w:val="24"/>
              </w:rPr>
              <w:t>没有观察到大型染色体染色体数目观察统计了雄蛙</w:t>
            </w:r>
            <w:r>
              <w:rPr>
                <w:rFonts w:ascii="仿宋" w:eastAsia="仿宋" w:hAnsi="仿宋" w:cs="仿宋" w:hint="eastAsia"/>
                <w:sz w:val="24"/>
              </w:rPr>
              <w:t xml:space="preserve">50 </w:t>
            </w:r>
            <w:r>
              <w:rPr>
                <w:rFonts w:ascii="仿宋" w:eastAsia="仿宋" w:hAnsi="仿宋" w:cs="仿宋" w:hint="eastAsia"/>
                <w:sz w:val="24"/>
              </w:rPr>
              <w:t>个染色体标本</w:t>
            </w:r>
            <w:r>
              <w:rPr>
                <w:rFonts w:ascii="仿宋" w:eastAsia="仿宋" w:hAnsi="仿宋" w:cs="仿宋" w:hint="eastAsia"/>
                <w:sz w:val="24"/>
              </w:rPr>
              <w:t xml:space="preserve">, </w:t>
            </w:r>
            <w:r>
              <w:rPr>
                <w:rFonts w:ascii="仿宋" w:eastAsia="仿宋" w:hAnsi="仿宋" w:cs="仿宋" w:hint="eastAsia"/>
                <w:sz w:val="24"/>
              </w:rPr>
              <w:t>染色体数目在</w:t>
            </w:r>
            <w:r>
              <w:rPr>
                <w:rFonts w:ascii="仿宋" w:eastAsia="仿宋" w:hAnsi="仿宋" w:cs="仿宋" w:hint="eastAsia"/>
                <w:sz w:val="24"/>
              </w:rPr>
              <w:t>25</w:t>
            </w:r>
            <w:r>
              <w:rPr>
                <w:rFonts w:ascii="仿宋" w:eastAsia="仿宋" w:hAnsi="仿宋" w:cs="仿宋" w:hint="eastAsia"/>
                <w:sz w:val="24"/>
              </w:rPr>
              <w:t>条或</w:t>
            </w:r>
            <w:r>
              <w:rPr>
                <w:rFonts w:ascii="仿宋" w:eastAsia="仿宋" w:hAnsi="仿宋" w:cs="仿宋" w:hint="eastAsia"/>
                <w:sz w:val="24"/>
              </w:rPr>
              <w:t>25</w:t>
            </w:r>
            <w:r>
              <w:rPr>
                <w:rFonts w:ascii="仿宋" w:eastAsia="仿宋" w:hAnsi="仿宋" w:cs="仿宋" w:hint="eastAsia"/>
                <w:sz w:val="24"/>
              </w:rPr>
              <w:t>条以下的细胞占</w:t>
            </w:r>
            <w:r>
              <w:rPr>
                <w:rFonts w:ascii="仿宋" w:eastAsia="仿宋" w:hAnsi="仿宋" w:cs="仿宋" w:hint="eastAsia"/>
                <w:sz w:val="24"/>
              </w:rPr>
              <w:t>8%,</w:t>
            </w:r>
            <w:r>
              <w:rPr>
                <w:rFonts w:ascii="仿宋" w:eastAsia="仿宋" w:hAnsi="仿宋" w:cs="仿宋" w:hint="eastAsia"/>
                <w:sz w:val="24"/>
              </w:rPr>
              <w:t>含有</w:t>
            </w:r>
            <w:r>
              <w:rPr>
                <w:rFonts w:ascii="仿宋" w:eastAsia="仿宋" w:hAnsi="仿宋" w:cs="仿宋" w:hint="eastAsia"/>
                <w:sz w:val="24"/>
              </w:rPr>
              <w:t>27</w:t>
            </w:r>
            <w:r>
              <w:rPr>
                <w:rFonts w:ascii="仿宋" w:eastAsia="仿宋" w:hAnsi="仿宋" w:cs="仿宋" w:hint="eastAsia"/>
                <w:sz w:val="24"/>
              </w:rPr>
              <w:t>条或</w:t>
            </w:r>
            <w:r>
              <w:rPr>
                <w:rFonts w:ascii="仿宋" w:eastAsia="仿宋" w:hAnsi="仿宋" w:cs="仿宋" w:hint="eastAsia"/>
                <w:sz w:val="24"/>
              </w:rPr>
              <w:t>27</w:t>
            </w:r>
            <w:r>
              <w:rPr>
                <w:rFonts w:ascii="仿宋" w:eastAsia="仿宋" w:hAnsi="仿宋" w:cs="仿宋" w:hint="eastAsia"/>
                <w:sz w:val="24"/>
              </w:rPr>
              <w:t>条以上染色体的细胞占</w:t>
            </w:r>
            <w:r>
              <w:rPr>
                <w:rFonts w:ascii="仿宋" w:eastAsia="仿宋" w:hAnsi="仿宋" w:cs="仿宋" w:hint="eastAsia"/>
                <w:sz w:val="24"/>
              </w:rPr>
              <w:t xml:space="preserve">4% , </w:t>
            </w:r>
            <w:r>
              <w:rPr>
                <w:rFonts w:ascii="仿宋" w:eastAsia="仿宋" w:hAnsi="仿宋" w:cs="仿宋" w:hint="eastAsia"/>
                <w:sz w:val="24"/>
              </w:rPr>
              <w:t>含</w:t>
            </w:r>
            <w:r>
              <w:rPr>
                <w:rFonts w:ascii="仿宋" w:eastAsia="仿宋" w:hAnsi="仿宋" w:cs="仿宋" w:hint="eastAsia"/>
                <w:sz w:val="24"/>
              </w:rPr>
              <w:t>26</w:t>
            </w:r>
            <w:r>
              <w:rPr>
                <w:rFonts w:ascii="仿宋" w:eastAsia="仿宋" w:hAnsi="仿宋" w:cs="仿宋" w:hint="eastAsia"/>
                <w:sz w:val="24"/>
              </w:rPr>
              <w:t>条染色体的细胞占</w:t>
            </w:r>
            <w:r>
              <w:rPr>
                <w:rFonts w:ascii="仿宋" w:eastAsia="仿宋" w:hAnsi="仿宋" w:cs="仿宋" w:hint="eastAsia"/>
                <w:sz w:val="24"/>
              </w:rPr>
              <w:t xml:space="preserve">88% </w:t>
            </w:r>
            <w:r>
              <w:rPr>
                <w:rFonts w:ascii="仿宋" w:eastAsia="仿宋" w:hAnsi="仿宋" w:cs="仿宋" w:hint="eastAsia"/>
                <w:sz w:val="24"/>
              </w:rPr>
              <w:t>。因此</w:t>
            </w:r>
            <w:r>
              <w:rPr>
                <w:rFonts w:ascii="仿宋" w:eastAsia="仿宋" w:hAnsi="仿宋" w:cs="仿宋" w:hint="eastAsia"/>
                <w:sz w:val="24"/>
              </w:rPr>
              <w:t xml:space="preserve">, </w:t>
            </w:r>
            <w:r>
              <w:rPr>
                <w:rFonts w:ascii="仿宋" w:eastAsia="仿宋" w:hAnsi="仿宋" w:cs="仿宋" w:hint="eastAsia"/>
                <w:sz w:val="24"/>
              </w:rPr>
              <w:t>牛蛙</w:t>
            </w:r>
            <w:r>
              <w:rPr>
                <w:rFonts w:ascii="仿宋" w:eastAsia="仿宋" w:hAnsi="仿宋" w:cs="仿宋" w:hint="eastAsia"/>
                <w:sz w:val="24"/>
              </w:rPr>
              <w:t>(</w:t>
            </w:r>
            <w:r>
              <w:rPr>
                <w:rFonts w:ascii="仿宋" w:eastAsia="仿宋" w:hAnsi="仿宋" w:cs="仿宋" w:hint="eastAsia"/>
                <w:sz w:val="24"/>
              </w:rPr>
              <w:t>♂</w:t>
            </w:r>
            <w:r>
              <w:rPr>
                <w:rFonts w:ascii="仿宋" w:eastAsia="仿宋" w:hAnsi="仿宋" w:cs="仿宋" w:hint="eastAsia"/>
                <w:sz w:val="24"/>
              </w:rPr>
              <w:t>)</w:t>
            </w:r>
            <w:r>
              <w:rPr>
                <w:rFonts w:ascii="仿宋" w:eastAsia="仿宋" w:hAnsi="仿宋" w:cs="仿宋" w:hint="eastAsia"/>
                <w:sz w:val="24"/>
              </w:rPr>
              <w:t>的血细胞染色体数目可以确定为</w:t>
            </w:r>
            <w:r>
              <w:rPr>
                <w:rFonts w:ascii="仿宋" w:eastAsia="仿宋" w:hAnsi="仿宋" w:cs="仿宋" w:hint="eastAsia"/>
                <w:sz w:val="24"/>
              </w:rPr>
              <w:t>26</w:t>
            </w:r>
            <w:r>
              <w:rPr>
                <w:rFonts w:ascii="仿宋" w:eastAsia="仿宋" w:hAnsi="仿宋" w:cs="仿宋" w:hint="eastAsia"/>
                <w:sz w:val="24"/>
              </w:rPr>
              <w:t>条</w:t>
            </w:r>
            <w:r>
              <w:rPr>
                <w:rFonts w:ascii="仿宋" w:eastAsia="仿宋" w:hAnsi="仿宋" w:cs="仿宋" w:hint="eastAsia"/>
                <w:sz w:val="24"/>
              </w:rPr>
              <w:t>(2n =26)</w:t>
            </w:r>
            <w:r>
              <w:rPr>
                <w:rFonts w:ascii="仿宋" w:eastAsia="仿宋" w:hAnsi="仿宋" w:cs="仿宋" w:hint="eastAsia"/>
                <w:sz w:val="24"/>
              </w:rPr>
              <w:t>。染色体特征染色体分析结果说明雄蛙不同个体之间的各号染色体没有明显区别</w:t>
            </w:r>
            <w:r>
              <w:rPr>
                <w:rFonts w:ascii="仿宋" w:eastAsia="仿宋" w:hAnsi="仿宋" w:cs="仿宋" w:hint="eastAsia"/>
                <w:sz w:val="24"/>
              </w:rPr>
              <w:t xml:space="preserve">, </w:t>
            </w:r>
            <w:r>
              <w:rPr>
                <w:rFonts w:ascii="仿宋" w:eastAsia="仿宋" w:hAnsi="仿宋" w:cs="仿宋" w:hint="eastAsia"/>
                <w:sz w:val="24"/>
              </w:rPr>
              <w:t>没有发现异形的染</w:t>
            </w:r>
            <w:r>
              <w:rPr>
                <w:rFonts w:ascii="仿宋" w:eastAsia="仿宋" w:hAnsi="仿宋" w:cs="仿宋" w:hint="eastAsia"/>
                <w:sz w:val="24"/>
              </w:rPr>
              <w:t>色体。</w:t>
            </w:r>
          </w:p>
          <w:p w:rsidR="002A68D6" w:rsidRDefault="000E7EBD" w:rsidP="000E7EBD">
            <w:pPr>
              <w:snapToGrid w:val="0"/>
              <w:ind w:firstLineChars="200" w:firstLine="480"/>
              <w:rPr>
                <w:rFonts w:ascii="宋体" w:hAnsi="宋体"/>
                <w:sz w:val="24"/>
                <w:szCs w:val="24"/>
              </w:rPr>
            </w:pPr>
            <w:r w:rsidRPr="000E7EBD">
              <w:rPr>
                <w:rFonts w:ascii="宋体" w:hAnsi="宋体"/>
                <w:sz w:val="24"/>
                <w:szCs w:val="24"/>
              </w:rPr>
              <w:drawing>
                <wp:inline distT="0" distB="0" distL="114300" distR="114300">
                  <wp:extent cx="2392680" cy="2265045"/>
                  <wp:effectExtent l="0" t="0" r="0" b="5715"/>
                  <wp:docPr id="3" name="图片 9" descr="染色质丝1xiug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染色质丝1xiugai"/>
                          <pic:cNvPicPr>
                            <a:picLocks noChangeAspect="1"/>
                          </pic:cNvPicPr>
                        </pic:nvPicPr>
                        <pic:blipFill>
                          <a:blip r:embed="rId9"/>
                          <a:stretch>
                            <a:fillRect/>
                          </a:stretch>
                        </pic:blipFill>
                        <pic:spPr>
                          <a:xfrm>
                            <a:off x="0" y="0"/>
                            <a:ext cx="2392680" cy="2265045"/>
                          </a:xfrm>
                          <a:prstGeom prst="rect">
                            <a:avLst/>
                          </a:prstGeom>
                          <a:noFill/>
                          <a:ln w="9525">
                            <a:noFill/>
                            <a:miter/>
                          </a:ln>
                        </pic:spPr>
                      </pic:pic>
                    </a:graphicData>
                  </a:graphic>
                </wp:inline>
              </w:drawing>
            </w:r>
            <w:r w:rsidR="00232C5F">
              <w:rPr>
                <w:noProof/>
              </w:rPr>
              <w:drawing>
                <wp:inline distT="0" distB="0" distL="114300" distR="114300">
                  <wp:extent cx="2415540" cy="2257425"/>
                  <wp:effectExtent l="0" t="0" r="7620" b="13335"/>
                  <wp:docPr id="10" name="图片 10" descr="细胞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细胞1"/>
                          <pic:cNvPicPr>
                            <a:picLocks noChangeAspect="1"/>
                          </pic:cNvPicPr>
                        </pic:nvPicPr>
                        <pic:blipFill>
                          <a:blip r:embed="rId10" cstate="print"/>
                          <a:stretch>
                            <a:fillRect/>
                          </a:stretch>
                        </pic:blipFill>
                        <pic:spPr>
                          <a:xfrm>
                            <a:off x="0" y="0"/>
                            <a:ext cx="2415540" cy="2257425"/>
                          </a:xfrm>
                          <a:prstGeom prst="rect">
                            <a:avLst/>
                          </a:prstGeom>
                          <a:noFill/>
                          <a:ln w="9525">
                            <a:noFill/>
                            <a:miter/>
                          </a:ln>
                        </pic:spPr>
                      </pic:pic>
                    </a:graphicData>
                  </a:graphic>
                </wp:inline>
              </w:drawing>
            </w:r>
          </w:p>
          <w:p w:rsidR="002A68D6" w:rsidRDefault="002A68D6">
            <w:pPr>
              <w:snapToGrid w:val="0"/>
              <w:rPr>
                <w:rFonts w:ascii="宋体" w:hAnsi="宋体"/>
                <w:sz w:val="24"/>
                <w:szCs w:val="24"/>
              </w:rPr>
            </w:pPr>
          </w:p>
          <w:p w:rsidR="002A68D6" w:rsidRDefault="00232C5F" w:rsidP="000E7EBD">
            <w:pPr>
              <w:snapToGrid w:val="0"/>
              <w:spacing w:line="360" w:lineRule="auto"/>
              <w:ind w:firstLineChars="400" w:firstLine="840"/>
              <w:rPr>
                <w:rFonts w:ascii="仿宋" w:eastAsia="仿宋" w:hAnsi="仿宋" w:cs="仿宋"/>
                <w:sz w:val="21"/>
                <w:szCs w:val="21"/>
              </w:rPr>
            </w:pPr>
            <w:r>
              <w:rPr>
                <w:rFonts w:ascii="仿宋" w:eastAsia="仿宋" w:hAnsi="仿宋" w:cs="仿宋" w:hint="eastAsia"/>
                <w:sz w:val="21"/>
                <w:szCs w:val="21"/>
              </w:rPr>
              <w:t>图</w:t>
            </w:r>
            <w:r>
              <w:rPr>
                <w:rFonts w:ascii="仿宋" w:eastAsia="仿宋" w:hAnsi="仿宋" w:cs="仿宋" w:hint="eastAsia"/>
                <w:sz w:val="21"/>
                <w:szCs w:val="21"/>
              </w:rPr>
              <w:t>一</w:t>
            </w:r>
            <w:r>
              <w:rPr>
                <w:rFonts w:ascii="仿宋" w:eastAsia="仿宋" w:hAnsi="仿宋" w:cs="仿宋" w:hint="eastAsia"/>
                <w:sz w:val="21"/>
                <w:szCs w:val="21"/>
              </w:rPr>
              <w:t xml:space="preserve"> </w:t>
            </w:r>
            <w:r>
              <w:rPr>
                <w:rFonts w:ascii="仿宋" w:eastAsia="仿宋" w:hAnsi="仿宋" w:cs="仿宋" w:hint="eastAsia"/>
                <w:sz w:val="21"/>
                <w:szCs w:val="21"/>
              </w:rPr>
              <w:t>牛蛙骨髓细胞染色质丝</w:t>
            </w:r>
            <w:r>
              <w:rPr>
                <w:rFonts w:ascii="仿宋" w:eastAsia="仿宋" w:hAnsi="仿宋" w:cs="仿宋" w:hint="eastAsia"/>
                <w:sz w:val="21"/>
                <w:szCs w:val="21"/>
              </w:rPr>
              <w:t xml:space="preserve">  </w:t>
            </w:r>
            <w:r w:rsidR="000E7EBD">
              <w:rPr>
                <w:rFonts w:ascii="仿宋" w:eastAsia="仿宋" w:hAnsi="仿宋" w:cs="仿宋" w:hint="eastAsia"/>
                <w:sz w:val="21"/>
                <w:szCs w:val="21"/>
              </w:rPr>
              <w:t xml:space="preserve">          </w:t>
            </w:r>
            <w:r>
              <w:rPr>
                <w:rFonts w:ascii="仿宋" w:eastAsia="仿宋" w:hAnsi="仿宋" w:cs="仿宋" w:hint="eastAsia"/>
                <w:sz w:val="21"/>
                <w:szCs w:val="21"/>
              </w:rPr>
              <w:t>图二</w:t>
            </w:r>
            <w:r>
              <w:rPr>
                <w:rFonts w:ascii="仿宋" w:eastAsia="仿宋" w:hAnsi="仿宋" w:cs="仿宋" w:hint="eastAsia"/>
                <w:sz w:val="21"/>
                <w:szCs w:val="21"/>
              </w:rPr>
              <w:t xml:space="preserve">  </w:t>
            </w:r>
            <w:r>
              <w:rPr>
                <w:rFonts w:ascii="仿宋" w:eastAsia="仿宋" w:hAnsi="仿宋" w:cs="仿宋" w:hint="eastAsia"/>
                <w:sz w:val="21"/>
                <w:szCs w:val="21"/>
              </w:rPr>
              <w:t>牛蛙血细胞未完全破裂</w:t>
            </w:r>
          </w:p>
          <w:p w:rsidR="002A68D6" w:rsidRDefault="002A68D6">
            <w:pPr>
              <w:snapToGrid w:val="0"/>
              <w:spacing w:line="360" w:lineRule="auto"/>
              <w:rPr>
                <w:rFonts w:ascii="仿宋" w:eastAsia="仿宋" w:hAnsi="仿宋" w:cs="仿宋"/>
                <w:b/>
                <w:bCs/>
                <w:sz w:val="24"/>
              </w:rPr>
            </w:pPr>
          </w:p>
          <w:p w:rsidR="002A68D6" w:rsidRDefault="00232C5F">
            <w:pPr>
              <w:snapToGrid w:val="0"/>
              <w:spacing w:line="360" w:lineRule="auto"/>
              <w:rPr>
                <w:rFonts w:ascii="仿宋" w:eastAsia="仿宋" w:hAnsi="仿宋" w:cs="仿宋"/>
                <w:b/>
                <w:bCs/>
                <w:sz w:val="24"/>
              </w:rPr>
            </w:pPr>
            <w:r>
              <w:rPr>
                <w:rFonts w:ascii="仿宋" w:eastAsia="仿宋" w:hAnsi="仿宋" w:cs="仿宋" w:hint="eastAsia"/>
                <w:b/>
                <w:bCs/>
                <w:sz w:val="24"/>
              </w:rPr>
              <w:t>对第一次操作失败分析：</w:t>
            </w:r>
          </w:p>
          <w:p w:rsidR="002A68D6" w:rsidRDefault="00232C5F">
            <w:pPr>
              <w:snapToGrid w:val="0"/>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）在牛蛙剥皮取血细胞时，牛蛙肢体还有直觉，说明牛蛙脑髓破坏不完全，重新捣毁。</w:t>
            </w:r>
          </w:p>
          <w:p w:rsidR="002A68D6" w:rsidRDefault="00232C5F">
            <w:pPr>
              <w:snapToGrid w:val="0"/>
              <w:spacing w:line="360" w:lineRule="auto"/>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）第一次油镜分析的时候，细胞并未破裂，无法观察到染色体，低渗液配比出现问题，重新配置。（如图二）</w:t>
            </w:r>
          </w:p>
          <w:p w:rsidR="002A68D6" w:rsidRDefault="00232C5F">
            <w:pPr>
              <w:snapToGrid w:val="0"/>
              <w:spacing w:line="360" w:lineRule="auto"/>
            </w:pPr>
            <w:r>
              <w:rPr>
                <w:rFonts w:ascii="仿宋" w:eastAsia="仿宋" w:hAnsi="仿宋" w:cs="仿宋" w:hint="eastAsia"/>
                <w:b/>
                <w:bCs/>
                <w:sz w:val="24"/>
              </w:rPr>
              <w:lastRenderedPageBreak/>
              <w:t>（二）小鼠睾丸细胞染色体核型分析研究</w:t>
            </w:r>
          </w:p>
          <w:p w:rsidR="002A68D6" w:rsidRPr="000E7EBD" w:rsidRDefault="00232C5F" w:rsidP="000E7EBD">
            <w:pPr>
              <w:snapToGrid w:val="0"/>
              <w:spacing w:line="360" w:lineRule="auto"/>
              <w:ind w:firstLineChars="150" w:firstLine="360"/>
            </w:pPr>
            <w:r>
              <w:rPr>
                <w:rFonts w:ascii="仿宋" w:eastAsia="仿宋" w:hAnsi="仿宋" w:cs="仿宋" w:hint="eastAsia"/>
                <w:sz w:val="24"/>
              </w:rPr>
              <w:t>我们取雄性小鼠睾丸细胞进行染色体核型分析，与处理牛蛙血细胞所不同的是，</w:t>
            </w:r>
            <w:r>
              <w:rPr>
                <w:rFonts w:ascii="仿宋" w:eastAsia="仿宋" w:hAnsi="仿宋" w:cs="仿宋" w:hint="eastAsia"/>
                <w:sz w:val="24"/>
              </w:rPr>
              <w:t>我们采用倒置染色法——在玻璃板上用废旧载玻片作支架，使标本载玻片的标本面向下放置到支架上，在玻璃板和标本载玻片之间滴加</w:t>
            </w:r>
            <w:r>
              <w:rPr>
                <w:rFonts w:ascii="仿宋" w:eastAsia="仿宋" w:hAnsi="仿宋" w:cs="仿宋" w:hint="eastAsia"/>
                <w:sz w:val="24"/>
              </w:rPr>
              <w:t>Giemsa</w:t>
            </w:r>
            <w:r>
              <w:rPr>
                <w:rFonts w:ascii="仿宋" w:eastAsia="仿宋" w:hAnsi="仿宋" w:cs="仿宋" w:hint="eastAsia"/>
                <w:sz w:val="24"/>
              </w:rPr>
              <w:t>染液，目的一可以节省染料，二可以避免染液快速挥发，三可以防止染色颗粒沉淀，影响观察，然后镜检。</w:t>
            </w:r>
          </w:p>
          <w:p w:rsidR="002A68D6" w:rsidRDefault="00232C5F">
            <w:pPr>
              <w:snapToGrid w:val="0"/>
              <w:spacing w:line="360" w:lineRule="auto"/>
              <w:ind w:firstLineChars="200" w:firstLine="482"/>
              <w:rPr>
                <w:rFonts w:ascii="仿宋" w:eastAsia="仿宋" w:hAnsi="仿宋" w:cs="仿宋"/>
                <w:sz w:val="24"/>
              </w:rPr>
            </w:pPr>
            <w:r>
              <w:rPr>
                <w:rFonts w:ascii="仿宋" w:eastAsia="仿宋" w:hAnsi="仿宋" w:cs="仿宋" w:hint="eastAsia"/>
                <w:b/>
                <w:bCs/>
                <w:sz w:val="24"/>
              </w:rPr>
              <w:t>实验结果分析</w:t>
            </w:r>
            <w:r>
              <w:rPr>
                <w:rFonts w:ascii="仿宋" w:eastAsia="仿宋" w:hAnsi="仿宋" w:cs="仿宋" w:hint="eastAsia"/>
                <w:sz w:val="24"/>
              </w:rPr>
              <w:t>：</w:t>
            </w:r>
          </w:p>
          <w:p w:rsidR="002A68D6" w:rsidRDefault="002A68D6">
            <w:pPr>
              <w:snapToGrid w:val="0"/>
              <w:rPr>
                <w:rFonts w:ascii="宋体" w:hAnsi="宋体"/>
                <w:sz w:val="24"/>
                <w:szCs w:val="24"/>
              </w:rPr>
            </w:pPr>
          </w:p>
          <w:p w:rsidR="002A68D6" w:rsidRDefault="00232C5F">
            <w:pPr>
              <w:snapToGrid w:val="0"/>
              <w:rPr>
                <w:rFonts w:ascii="宋体" w:hAnsi="宋体"/>
                <w:sz w:val="24"/>
                <w:szCs w:val="24"/>
              </w:rPr>
            </w:pPr>
            <w:r>
              <w:rPr>
                <w:noProof/>
              </w:rPr>
              <w:drawing>
                <wp:inline distT="0" distB="0" distL="114300" distR="114300">
                  <wp:extent cx="1724660" cy="1788795"/>
                  <wp:effectExtent l="0" t="0" r="12700" b="9525"/>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pic:cNvPicPr>
                            <a:picLocks noChangeAspect="1"/>
                          </pic:cNvPicPr>
                        </pic:nvPicPr>
                        <pic:blipFill>
                          <a:blip r:embed="rId11"/>
                          <a:stretch>
                            <a:fillRect/>
                          </a:stretch>
                        </pic:blipFill>
                        <pic:spPr>
                          <a:xfrm>
                            <a:off x="0" y="0"/>
                            <a:ext cx="1605915" cy="1721485"/>
                          </a:xfrm>
                          <a:prstGeom prst="rect">
                            <a:avLst/>
                          </a:prstGeom>
                          <a:noFill/>
                          <a:ln w="9525">
                            <a:noFill/>
                            <a:miter/>
                          </a:ln>
                          <a:effectLst/>
                        </pic:spPr>
                      </pic:pic>
                    </a:graphicData>
                  </a:graphic>
                </wp:inline>
              </w:drawing>
            </w:r>
            <w:r>
              <w:rPr>
                <w:noProof/>
              </w:rPr>
              <w:drawing>
                <wp:inline distT="0" distB="0" distL="114300" distR="114300">
                  <wp:extent cx="1780540" cy="1772285"/>
                  <wp:effectExtent l="0" t="0" r="2540" b="10795"/>
                  <wp:docPr id="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pic:cNvPicPr>
                            <a:picLocks noChangeAspect="1"/>
                          </pic:cNvPicPr>
                        </pic:nvPicPr>
                        <pic:blipFill>
                          <a:blip r:embed="rId12"/>
                          <a:stretch>
                            <a:fillRect/>
                          </a:stretch>
                        </pic:blipFill>
                        <pic:spPr>
                          <a:xfrm>
                            <a:off x="0" y="0"/>
                            <a:ext cx="1713865" cy="1744345"/>
                          </a:xfrm>
                          <a:prstGeom prst="rect">
                            <a:avLst/>
                          </a:prstGeom>
                          <a:noFill/>
                          <a:ln w="9525">
                            <a:noFill/>
                            <a:miter/>
                          </a:ln>
                          <a:effectLst/>
                        </pic:spPr>
                      </pic:pic>
                    </a:graphicData>
                  </a:graphic>
                </wp:inline>
              </w:drawing>
            </w:r>
            <w:r>
              <w:rPr>
                <w:noProof/>
              </w:rPr>
              <w:drawing>
                <wp:inline distT="0" distB="0" distL="114300" distR="114300">
                  <wp:extent cx="1765300" cy="1772920"/>
                  <wp:effectExtent l="0" t="0" r="2540" b="10160"/>
                  <wp:docPr id="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3"/>
                          <pic:cNvPicPr>
                            <a:picLocks noChangeAspect="1"/>
                          </pic:cNvPicPr>
                        </pic:nvPicPr>
                        <pic:blipFill>
                          <a:blip r:embed="rId13"/>
                          <a:stretch>
                            <a:fillRect/>
                          </a:stretch>
                        </pic:blipFill>
                        <pic:spPr>
                          <a:xfrm>
                            <a:off x="0" y="0"/>
                            <a:ext cx="1628775" cy="1697990"/>
                          </a:xfrm>
                          <a:prstGeom prst="rect">
                            <a:avLst/>
                          </a:prstGeom>
                          <a:noFill/>
                          <a:ln w="9525">
                            <a:noFill/>
                            <a:miter/>
                          </a:ln>
                          <a:effectLst/>
                        </pic:spPr>
                      </pic:pic>
                    </a:graphicData>
                  </a:graphic>
                </wp:inline>
              </w:drawing>
            </w:r>
          </w:p>
          <w:p w:rsidR="002A68D6" w:rsidRDefault="00232C5F">
            <w:pPr>
              <w:snapToGrid w:val="0"/>
              <w:spacing w:line="360" w:lineRule="auto"/>
              <w:jc w:val="left"/>
              <w:rPr>
                <w:rFonts w:ascii="仿宋" w:eastAsia="仿宋" w:hAnsi="仿宋" w:cs="仿宋"/>
                <w:sz w:val="24"/>
              </w:rPr>
            </w:pPr>
            <w:r>
              <w:rPr>
                <w:rFonts w:ascii="仿宋" w:eastAsia="仿宋" w:hAnsi="仿宋" w:cs="仿宋" w:hint="eastAsia"/>
                <w:sz w:val="24"/>
              </w:rPr>
              <w:t>图三</w:t>
            </w:r>
            <w:r>
              <w:rPr>
                <w:rFonts w:ascii="仿宋" w:eastAsia="仿宋" w:hAnsi="仿宋" w:cs="仿宋" w:hint="eastAsia"/>
                <w:sz w:val="24"/>
              </w:rPr>
              <w:t> </w:t>
            </w:r>
            <w:r>
              <w:rPr>
                <w:rFonts w:ascii="仿宋" w:eastAsia="仿宋" w:hAnsi="仿宋" w:cs="仿宋" w:hint="eastAsia"/>
                <w:sz w:val="24"/>
              </w:rPr>
              <w:t>染色体中期</w:t>
            </w:r>
            <w:r>
              <w:rPr>
                <w:rFonts w:ascii="仿宋" w:eastAsia="仿宋" w:hAnsi="仿宋" w:cs="仿宋" w:hint="eastAsia"/>
                <w:sz w:val="24"/>
              </w:rPr>
              <w:t xml:space="preserve">       </w:t>
            </w:r>
            <w:r>
              <w:rPr>
                <w:rFonts w:ascii="仿宋" w:eastAsia="仿宋" w:hAnsi="仿宋" w:cs="仿宋" w:hint="eastAsia"/>
                <w:sz w:val="24"/>
              </w:rPr>
              <w:t>图四</w:t>
            </w:r>
            <w:r>
              <w:rPr>
                <w:rFonts w:ascii="仿宋" w:eastAsia="仿宋" w:hAnsi="仿宋" w:cs="仿宋" w:hint="eastAsia"/>
                <w:sz w:val="24"/>
              </w:rPr>
              <w:t> </w:t>
            </w:r>
            <w:r>
              <w:rPr>
                <w:rFonts w:ascii="仿宋" w:eastAsia="仿宋" w:hAnsi="仿宋" w:cs="仿宋" w:hint="eastAsia"/>
                <w:sz w:val="24"/>
              </w:rPr>
              <w:t>染色体中期未摔开</w:t>
            </w:r>
            <w:r>
              <w:rPr>
                <w:rFonts w:ascii="仿宋" w:eastAsia="仿宋" w:hAnsi="仿宋" w:cs="仿宋" w:hint="eastAsia"/>
                <w:sz w:val="24"/>
              </w:rPr>
              <w:t xml:space="preserve">     </w:t>
            </w:r>
            <w:r>
              <w:rPr>
                <w:rFonts w:ascii="仿宋" w:eastAsia="仿宋" w:hAnsi="仿宋" w:cs="仿宋" w:hint="eastAsia"/>
                <w:sz w:val="24"/>
              </w:rPr>
              <w:t>图五</w:t>
            </w:r>
            <w:r>
              <w:rPr>
                <w:rFonts w:ascii="仿宋" w:eastAsia="仿宋" w:hAnsi="仿宋" w:cs="仿宋" w:hint="eastAsia"/>
                <w:sz w:val="24"/>
              </w:rPr>
              <w:t xml:space="preserve"> </w:t>
            </w:r>
            <w:r>
              <w:rPr>
                <w:rFonts w:ascii="仿宋" w:eastAsia="仿宋" w:hAnsi="仿宋" w:cs="仿宋" w:hint="eastAsia"/>
                <w:sz w:val="24"/>
              </w:rPr>
              <w:t>染色体间期</w:t>
            </w:r>
          </w:p>
          <w:p w:rsidR="002A68D6" w:rsidRDefault="00232C5F">
            <w:pPr>
              <w:snapToGrid w:val="0"/>
              <w:spacing w:line="360" w:lineRule="auto"/>
              <w:jc w:val="lef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10*40</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10*40</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10*40</w:t>
            </w:r>
            <w:r>
              <w:rPr>
                <w:rFonts w:ascii="仿宋" w:eastAsia="仿宋" w:hAnsi="仿宋" w:cs="仿宋" w:hint="eastAsia"/>
                <w:sz w:val="24"/>
              </w:rPr>
              <w:t>）</w:t>
            </w:r>
          </w:p>
          <w:p w:rsidR="002A68D6" w:rsidRDefault="00232C5F" w:rsidP="000E7EBD">
            <w:pPr>
              <w:spacing w:line="360" w:lineRule="auto"/>
              <w:ind w:firstLineChars="200" w:firstLine="480"/>
              <w:rPr>
                <w:rFonts w:ascii="仿宋" w:eastAsia="仿宋" w:hAnsi="仿宋" w:cs="仿宋"/>
                <w:sz w:val="24"/>
              </w:rPr>
            </w:pPr>
            <w:r>
              <w:rPr>
                <w:rFonts w:ascii="仿宋" w:eastAsia="仿宋" w:hAnsi="仿宋" w:cs="仿宋" w:hint="eastAsia"/>
                <w:sz w:val="24"/>
              </w:rPr>
              <w:t>图三：此图接近染色体分裂期的中期，染色体较粗，已发生固着，但是程度</w:t>
            </w:r>
            <w:r>
              <w:rPr>
                <w:rFonts w:ascii="仿宋" w:eastAsia="仿宋" w:hAnsi="仿宋" w:cs="仿宋" w:hint="eastAsia"/>
                <w:sz w:val="24"/>
              </w:rPr>
              <w:t>还不够。在</w:t>
            </w:r>
            <w:r>
              <w:rPr>
                <w:rFonts w:ascii="仿宋" w:eastAsia="仿宋" w:hAnsi="仿宋" w:cs="仿宋" w:hint="eastAsia"/>
                <w:sz w:val="24"/>
              </w:rPr>
              <w:t>40*10</w:t>
            </w:r>
            <w:r>
              <w:rPr>
                <w:rFonts w:ascii="仿宋" w:eastAsia="仿宋" w:hAnsi="仿宋" w:cs="仿宋" w:hint="eastAsia"/>
                <w:sz w:val="24"/>
              </w:rPr>
              <w:t>的镜下看到的染色体应为颗粒状，隐约能看到颗粒中的分叉。</w:t>
            </w:r>
            <w:r>
              <w:rPr>
                <w:rFonts w:ascii="仿宋" w:eastAsia="仿宋" w:hAnsi="仿宋" w:cs="仿宋" w:hint="eastAsia"/>
                <w:sz w:val="24"/>
              </w:rPr>
              <w:t>图四：此图明显为染色体的中期，可以清楚地看到从两级发出的纺锤丝牵拉染色体到细胞的赤道板。但是细胞膜没有摔破，无法确认染色体的个数。</w:t>
            </w:r>
          </w:p>
          <w:p w:rsidR="002A68D6" w:rsidRDefault="00232C5F">
            <w:pPr>
              <w:snapToGrid w:val="0"/>
              <w:spacing w:line="360" w:lineRule="auto"/>
              <w:rPr>
                <w:rFonts w:ascii="仿宋" w:eastAsia="仿宋" w:hAnsi="仿宋" w:cs="仿宋"/>
                <w:sz w:val="24"/>
              </w:rPr>
            </w:pPr>
            <w:r>
              <w:rPr>
                <w:rFonts w:ascii="仿宋" w:eastAsia="仿宋" w:hAnsi="仿宋" w:cs="仿宋" w:hint="eastAsia"/>
                <w:sz w:val="24"/>
              </w:rPr>
              <w:t>图五：此图为染色体的分裂间期或分裂期前期，染色体还较细，呈丝状。</w:t>
            </w:r>
          </w:p>
          <w:p w:rsidR="002A68D6" w:rsidRDefault="00232C5F">
            <w:pPr>
              <w:spacing w:line="360" w:lineRule="auto"/>
              <w:ind w:firstLineChars="200" w:firstLine="482"/>
              <w:rPr>
                <w:rFonts w:ascii="仿宋" w:eastAsia="仿宋" w:hAnsi="仿宋" w:cs="仿宋"/>
                <w:sz w:val="24"/>
              </w:rPr>
            </w:pPr>
            <w:r>
              <w:rPr>
                <w:rFonts w:ascii="仿宋" w:eastAsia="仿宋" w:hAnsi="仿宋" w:cs="仿宋" w:hint="eastAsia"/>
                <w:b/>
                <w:bCs/>
                <w:sz w:val="24"/>
              </w:rPr>
              <w:t>反思与总结：</w:t>
            </w:r>
            <w:r>
              <w:rPr>
                <w:rFonts w:ascii="仿宋" w:eastAsia="仿宋" w:hAnsi="仿宋" w:cs="仿宋" w:hint="eastAsia"/>
                <w:sz w:val="24"/>
              </w:rPr>
              <w:t>经过观察，发现中期的细胞较少，而且很多细胞堆叠在一起，没有摔开。</w:t>
            </w:r>
            <w:r>
              <w:rPr>
                <w:rFonts w:ascii="仿宋" w:eastAsia="仿宋" w:hAnsi="仿宋" w:cs="仿宋" w:hint="eastAsia"/>
                <w:sz w:val="24"/>
              </w:rPr>
              <w:t> </w:t>
            </w:r>
          </w:p>
          <w:p w:rsidR="002A68D6" w:rsidRDefault="00232C5F">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）秋水仙素：注射量，处理时间（并非越长越好）。</w:t>
            </w:r>
          </w:p>
          <w:p w:rsidR="002A68D6" w:rsidRDefault="00232C5F">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）解剖小鼠取睾丸减少附带组织，并用生理盐水冲洗干净，避免附带血污影响观察。（</w:t>
            </w:r>
            <w:r>
              <w:rPr>
                <w:rFonts w:ascii="仿宋" w:eastAsia="仿宋" w:hAnsi="仿宋" w:cs="仿宋" w:hint="eastAsia"/>
                <w:sz w:val="24"/>
              </w:rPr>
              <w:t>3</w:t>
            </w:r>
            <w:r>
              <w:rPr>
                <w:rFonts w:ascii="仿宋" w:eastAsia="仿宋" w:hAnsi="仿宋" w:cs="仿宋" w:hint="eastAsia"/>
                <w:sz w:val="24"/>
              </w:rPr>
              <w:t>）低渗液的量可以稍多一些。低渗时间应掌握准确，低渗液预热</w:t>
            </w:r>
            <w:r>
              <w:rPr>
                <w:rFonts w:ascii="仿宋" w:eastAsia="仿宋" w:hAnsi="仿宋" w:cs="仿宋" w:hint="eastAsia"/>
                <w:sz w:val="24"/>
              </w:rPr>
              <w:t> </w:t>
            </w:r>
            <w:r>
              <w:rPr>
                <w:rFonts w:ascii="仿宋" w:eastAsia="仿宋" w:hAnsi="仿宋" w:cs="仿宋" w:hint="eastAsia"/>
                <w:sz w:val="24"/>
              </w:rPr>
              <w:t>全程恒温处理</w:t>
            </w:r>
            <w:r>
              <w:rPr>
                <w:rFonts w:ascii="仿宋" w:eastAsia="仿宋" w:hAnsi="仿宋" w:cs="仿宋" w:hint="eastAsia"/>
                <w:sz w:val="24"/>
              </w:rPr>
              <w:t> </w:t>
            </w:r>
            <w:r>
              <w:rPr>
                <w:rFonts w:ascii="仿宋" w:eastAsia="仿宋" w:hAnsi="仿宋" w:cs="仿宋" w:hint="eastAsia"/>
                <w:sz w:val="24"/>
              </w:rPr>
              <w:t>（随时滴片观察细胞形态，确定低渗终点），低渗后的细胞吹打时动作要轻，避免细胞溢出。</w:t>
            </w:r>
          </w:p>
          <w:p w:rsidR="002A68D6" w:rsidRDefault="00232C5F">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）恒温水浴箱的温度计不太灵敏，用自己的温度计。</w:t>
            </w:r>
          </w:p>
          <w:p w:rsidR="002A68D6" w:rsidRDefault="00232C5F">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5</w:t>
            </w:r>
            <w:r>
              <w:rPr>
                <w:rFonts w:ascii="仿宋" w:eastAsia="仿宋" w:hAnsi="仿宋" w:cs="仿宋" w:hint="eastAsia"/>
                <w:sz w:val="24"/>
              </w:rPr>
              <w:t>）固定液的量以及固定的时间。</w:t>
            </w:r>
          </w:p>
          <w:p w:rsidR="002A68D6" w:rsidRDefault="00232C5F">
            <w:pPr>
              <w:spacing w:line="360" w:lineRule="auto"/>
              <w:rPr>
                <w:rFonts w:ascii="仿宋" w:eastAsia="仿宋" w:hAnsi="仿宋" w:cs="仿宋"/>
                <w:sz w:val="24"/>
              </w:rPr>
            </w:pPr>
            <w:r>
              <w:rPr>
                <w:rFonts w:ascii="仿宋" w:eastAsia="仿宋" w:hAnsi="仿宋" w:cs="仿宋" w:hint="eastAsia"/>
                <w:sz w:val="24"/>
              </w:rPr>
              <w:lastRenderedPageBreak/>
              <w:t>（</w:t>
            </w:r>
            <w:r>
              <w:rPr>
                <w:rFonts w:ascii="仿宋" w:eastAsia="仿宋" w:hAnsi="仿宋" w:cs="仿宋" w:hint="eastAsia"/>
                <w:sz w:val="24"/>
              </w:rPr>
              <w:t>6</w:t>
            </w:r>
            <w:r>
              <w:rPr>
                <w:rFonts w:ascii="仿宋" w:eastAsia="仿宋" w:hAnsi="仿宋" w:cs="仿宋" w:hint="eastAsia"/>
                <w:sz w:val="24"/>
              </w:rPr>
              <w:t>）离心速度不能高于</w:t>
            </w:r>
            <w:r>
              <w:rPr>
                <w:rFonts w:ascii="仿宋" w:eastAsia="仿宋" w:hAnsi="仿宋" w:cs="仿宋" w:hint="eastAsia"/>
                <w:sz w:val="24"/>
              </w:rPr>
              <w:t> 1000 r/min</w:t>
            </w:r>
            <w:r>
              <w:rPr>
                <w:rFonts w:ascii="仿宋" w:eastAsia="仿宋" w:hAnsi="仿宋" w:cs="仿宋" w:hint="eastAsia"/>
                <w:sz w:val="24"/>
              </w:rPr>
              <w:t>，离心之后用气泡法吹散细胞时要适当延长时间。</w:t>
            </w:r>
          </w:p>
          <w:p w:rsidR="002A68D6" w:rsidRDefault="00232C5F">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7</w:t>
            </w:r>
            <w:r>
              <w:rPr>
                <w:rFonts w:ascii="仿宋" w:eastAsia="仿宋" w:hAnsi="仿宋" w:cs="仿宋" w:hint="eastAsia"/>
                <w:sz w:val="24"/>
              </w:rPr>
              <w:t>）摔细胞的高度适宜。</w:t>
            </w:r>
          </w:p>
          <w:p w:rsidR="002A68D6" w:rsidRDefault="00232C5F" w:rsidP="00FB3242">
            <w:pPr>
              <w:spacing w:afterLines="50"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8</w:t>
            </w:r>
            <w:r>
              <w:rPr>
                <w:rFonts w:ascii="仿宋" w:eastAsia="仿宋" w:hAnsi="仿宋" w:cs="仿宋" w:hint="eastAsia"/>
                <w:sz w:val="24"/>
              </w:rPr>
              <w:t>）用质量好的显微镜“</w:t>
            </w:r>
            <w:r>
              <w:rPr>
                <w:rFonts w:ascii="仿宋" w:eastAsia="仿宋" w:hAnsi="仿宋" w:cs="仿宋" w:hint="eastAsia"/>
                <w:sz w:val="24"/>
              </w:rPr>
              <w:t>Z</w:t>
            </w:r>
            <w:r>
              <w:rPr>
                <w:rFonts w:ascii="仿宋" w:eastAsia="仿宋" w:hAnsi="仿宋" w:cs="仿宋" w:hint="eastAsia"/>
                <w:sz w:val="24"/>
              </w:rPr>
              <w:t>”字型仔细观察。</w:t>
            </w:r>
          </w:p>
          <w:p w:rsidR="002A68D6" w:rsidRDefault="00232C5F" w:rsidP="00FB3242">
            <w:pPr>
              <w:spacing w:afterLines="50" w:line="360" w:lineRule="auto"/>
              <w:ind w:firstLineChars="200" w:firstLine="482"/>
              <w:rPr>
                <w:rFonts w:ascii="仿宋" w:eastAsia="仿宋" w:hAnsi="仿宋" w:cs="仿宋"/>
                <w:b/>
                <w:bCs/>
                <w:sz w:val="24"/>
              </w:rPr>
            </w:pPr>
            <w:r>
              <w:rPr>
                <w:rFonts w:ascii="仿宋" w:eastAsia="仿宋" w:hAnsi="仿宋" w:cs="仿宋" w:hint="eastAsia"/>
                <w:b/>
                <w:bCs/>
                <w:sz w:val="24"/>
              </w:rPr>
              <w:t>通过比较，小鼠为哺乳动物，且</w:t>
            </w:r>
            <w:r>
              <w:rPr>
                <w:rFonts w:ascii="仿宋" w:eastAsia="仿宋" w:hAnsi="仿宋" w:cs="仿宋" w:hint="eastAsia"/>
                <w:b/>
                <w:bCs/>
                <w:sz w:val="24"/>
              </w:rPr>
              <w:t>最新研究表明人与小鼠的基因约</w:t>
            </w:r>
            <w:r>
              <w:rPr>
                <w:rFonts w:ascii="仿宋" w:eastAsia="仿宋" w:hAnsi="仿宋" w:cs="仿宋" w:hint="eastAsia"/>
                <w:b/>
                <w:bCs/>
                <w:sz w:val="24"/>
              </w:rPr>
              <w:t>98%~99%</w:t>
            </w:r>
            <w:r>
              <w:rPr>
                <w:rFonts w:ascii="仿宋" w:eastAsia="仿宋" w:hAnsi="仿宋" w:cs="仿宋" w:hint="eastAsia"/>
                <w:b/>
                <w:bCs/>
                <w:sz w:val="24"/>
              </w:rPr>
              <w:t>相同，因此选取小鼠为研究人体细胞核型变异与端粒酶之间的关系更具有代表性。</w:t>
            </w:r>
          </w:p>
          <w:p w:rsidR="002A68D6" w:rsidRDefault="00232C5F">
            <w:pPr>
              <w:tabs>
                <w:tab w:val="left" w:pos="505"/>
              </w:tabs>
              <w:snapToGrid w:val="0"/>
              <w:spacing w:line="360" w:lineRule="auto"/>
            </w:pPr>
            <w:r>
              <w:rPr>
                <w:rFonts w:ascii="仿宋" w:eastAsia="仿宋" w:hAnsi="仿宋" w:cs="仿宋" w:hint="eastAsia"/>
                <w:b/>
                <w:bCs/>
                <w:sz w:val="24"/>
              </w:rPr>
              <w:t>（三）人体血淋巴细胞染色体核型分析研究</w:t>
            </w:r>
          </w:p>
          <w:p w:rsidR="002A68D6" w:rsidRDefault="00232C5F">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我们将人外周血淋巴细胞染色体标本放入染色缸，用</w:t>
            </w:r>
            <w:r>
              <w:rPr>
                <w:rFonts w:ascii="仿宋" w:eastAsia="仿宋" w:hAnsi="仿宋" w:cs="仿宋" w:hint="eastAsia"/>
                <w:sz w:val="24"/>
              </w:rPr>
              <w:t>Geimsa</w:t>
            </w:r>
            <w:r>
              <w:rPr>
                <w:rFonts w:ascii="仿宋" w:eastAsia="仿宋" w:hAnsi="仿宋" w:cs="仿宋" w:hint="eastAsia"/>
                <w:sz w:val="24"/>
              </w:rPr>
              <w:t>染色液染色</w:t>
            </w:r>
            <w:r>
              <w:rPr>
                <w:rFonts w:ascii="仿宋" w:eastAsia="仿宋" w:hAnsi="仿宋" w:cs="仿宋" w:hint="eastAsia"/>
                <w:sz w:val="24"/>
              </w:rPr>
              <w:t>10-15</w:t>
            </w:r>
            <w:r>
              <w:rPr>
                <w:rFonts w:ascii="仿宋" w:eastAsia="仿宋" w:hAnsi="仿宋" w:cs="仿宋" w:hint="eastAsia"/>
                <w:sz w:val="24"/>
              </w:rPr>
              <w:t>分钟→在盛水塑料杯中冲涮→风干→镜检，</w:t>
            </w:r>
            <w:r>
              <w:rPr>
                <w:rFonts w:ascii="仿宋" w:eastAsia="仿宋" w:hAnsi="仿宋" w:cs="仿宋" w:hint="eastAsia"/>
                <w:sz w:val="24"/>
              </w:rPr>
              <w:t>将</w:t>
            </w:r>
            <w:r>
              <w:rPr>
                <w:rFonts w:ascii="仿宋" w:eastAsia="仿宋" w:hAnsi="仿宋" w:cs="仿宋" w:hint="eastAsia"/>
                <w:sz w:val="24"/>
              </w:rPr>
              <w:t>细胞内所有染色体按一定顺序排列起来，代表着某一个体所有细胞的染色体组成，包括数目、形态、大小等，根据染色体的形态、大小及着丝粒的位置，将染色体分为七组</w:t>
            </w:r>
            <w:r>
              <w:rPr>
                <w:rFonts w:ascii="仿宋" w:eastAsia="仿宋" w:hAnsi="仿宋" w:cs="仿宋" w:hint="eastAsia"/>
                <w:sz w:val="24"/>
              </w:rPr>
              <w:t>,</w:t>
            </w:r>
            <w:r>
              <w:rPr>
                <w:rFonts w:ascii="仿宋" w:eastAsia="仿宋" w:hAnsi="仿宋" w:cs="仿宋" w:hint="eastAsia"/>
                <w:sz w:val="24"/>
              </w:rPr>
              <w:t>分为</w:t>
            </w:r>
            <w:r>
              <w:rPr>
                <w:rFonts w:ascii="仿宋" w:eastAsia="仿宋" w:hAnsi="仿宋" w:cs="仿宋" w:hint="eastAsia"/>
                <w:sz w:val="24"/>
              </w:rPr>
              <w:t>A</w:t>
            </w:r>
            <w:r>
              <w:rPr>
                <w:rFonts w:ascii="仿宋" w:eastAsia="仿宋" w:hAnsi="仿宋" w:cs="仿宋" w:hint="eastAsia"/>
                <w:sz w:val="24"/>
              </w:rPr>
              <w:t>、</w:t>
            </w:r>
            <w:r>
              <w:rPr>
                <w:rFonts w:ascii="仿宋" w:eastAsia="仿宋" w:hAnsi="仿宋" w:cs="仿宋" w:hint="eastAsia"/>
                <w:sz w:val="24"/>
              </w:rPr>
              <w:t>B</w:t>
            </w:r>
            <w:r>
              <w:rPr>
                <w:rFonts w:ascii="仿宋" w:eastAsia="仿宋" w:hAnsi="仿宋" w:cs="仿宋" w:hint="eastAsia"/>
                <w:sz w:val="24"/>
              </w:rPr>
              <w:t>、</w:t>
            </w:r>
            <w:r>
              <w:rPr>
                <w:rFonts w:ascii="仿宋" w:eastAsia="仿宋" w:hAnsi="仿宋" w:cs="仿宋" w:hint="eastAsia"/>
                <w:sz w:val="24"/>
              </w:rPr>
              <w:t>C</w:t>
            </w:r>
            <w:r>
              <w:rPr>
                <w:rFonts w:ascii="仿宋" w:eastAsia="仿宋" w:hAnsi="仿宋" w:cs="仿宋" w:hint="eastAsia"/>
                <w:sz w:val="24"/>
              </w:rPr>
              <w:t>、</w:t>
            </w:r>
            <w:r>
              <w:rPr>
                <w:rFonts w:ascii="仿宋" w:eastAsia="仿宋" w:hAnsi="仿宋" w:cs="仿宋" w:hint="eastAsia"/>
                <w:sz w:val="24"/>
              </w:rPr>
              <w:t>D</w:t>
            </w:r>
            <w:r>
              <w:rPr>
                <w:rFonts w:ascii="仿宋" w:eastAsia="仿宋" w:hAnsi="仿宋" w:cs="仿宋" w:hint="eastAsia"/>
                <w:sz w:val="24"/>
              </w:rPr>
              <w:t>、</w:t>
            </w:r>
            <w:r>
              <w:rPr>
                <w:rFonts w:ascii="仿宋" w:eastAsia="仿宋" w:hAnsi="仿宋" w:cs="仿宋" w:hint="eastAsia"/>
                <w:sz w:val="24"/>
              </w:rPr>
              <w:t>E</w:t>
            </w:r>
            <w:r>
              <w:rPr>
                <w:rFonts w:ascii="仿宋" w:eastAsia="仿宋" w:hAnsi="仿宋" w:cs="仿宋" w:hint="eastAsia"/>
                <w:sz w:val="24"/>
              </w:rPr>
              <w:t>、</w:t>
            </w:r>
            <w:r>
              <w:rPr>
                <w:rFonts w:ascii="仿宋" w:eastAsia="仿宋" w:hAnsi="仿宋" w:cs="仿宋" w:hint="eastAsia"/>
                <w:sz w:val="24"/>
              </w:rPr>
              <w:t>F</w:t>
            </w:r>
            <w:r>
              <w:rPr>
                <w:rFonts w:ascii="仿宋" w:eastAsia="仿宋" w:hAnsi="仿宋" w:cs="仿宋" w:hint="eastAsia"/>
                <w:sz w:val="24"/>
              </w:rPr>
              <w:t>、</w:t>
            </w:r>
            <w:r>
              <w:rPr>
                <w:rFonts w:ascii="仿宋" w:eastAsia="仿宋" w:hAnsi="仿宋" w:cs="仿宋" w:hint="eastAsia"/>
                <w:sz w:val="24"/>
              </w:rPr>
              <w:t>G</w:t>
            </w:r>
            <w:r>
              <w:rPr>
                <w:rFonts w:ascii="仿宋" w:eastAsia="仿宋" w:hAnsi="仿宋" w:cs="仿宋" w:hint="eastAsia"/>
                <w:sz w:val="24"/>
              </w:rPr>
              <w:t>等七组和一组性染色体，来进行核型分析。</w:t>
            </w:r>
          </w:p>
          <w:p w:rsidR="002A68D6" w:rsidRDefault="002A68D6">
            <w:pPr>
              <w:snapToGrid w:val="0"/>
              <w:spacing w:line="360" w:lineRule="auto"/>
              <w:ind w:firstLineChars="200" w:firstLine="480"/>
              <w:rPr>
                <w:rFonts w:ascii="仿宋" w:eastAsia="仿宋" w:hAnsi="仿宋" w:cs="仿宋"/>
                <w:sz w:val="24"/>
              </w:rPr>
            </w:pPr>
          </w:p>
          <w:p w:rsidR="002A68D6" w:rsidRDefault="002A68D6">
            <w:pPr>
              <w:snapToGrid w:val="0"/>
              <w:spacing w:line="360" w:lineRule="auto"/>
              <w:ind w:firstLineChars="200" w:firstLine="480"/>
              <w:rPr>
                <w:rFonts w:ascii="仿宋" w:eastAsia="仿宋" w:hAnsi="仿宋" w:cs="仿宋"/>
                <w:sz w:val="24"/>
              </w:rPr>
            </w:pPr>
          </w:p>
          <w:p w:rsidR="002A68D6" w:rsidRDefault="00232C5F">
            <w:pPr>
              <w:snapToGrid w:val="0"/>
            </w:pPr>
            <w:r>
              <w:rPr>
                <w:noProof/>
              </w:rPr>
              <w:drawing>
                <wp:inline distT="0" distB="0" distL="114300" distR="114300">
                  <wp:extent cx="2719070" cy="1915160"/>
                  <wp:effectExtent l="0" t="0" r="8890" b="5080"/>
                  <wp:docPr id="11" name="图片 14" descr="重新曝光 hex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4" descr="重新曝光 hexing2"/>
                          <pic:cNvPicPr>
                            <a:picLocks noChangeAspect="1"/>
                          </pic:cNvPicPr>
                        </pic:nvPicPr>
                        <pic:blipFill>
                          <a:blip r:embed="rId14">
                            <a:grayscl/>
                          </a:blip>
                          <a:stretch>
                            <a:fillRect/>
                          </a:stretch>
                        </pic:blipFill>
                        <pic:spPr>
                          <a:xfrm>
                            <a:off x="0" y="0"/>
                            <a:ext cx="2719070" cy="1915160"/>
                          </a:xfrm>
                          <a:prstGeom prst="rect">
                            <a:avLst/>
                          </a:prstGeom>
                          <a:noFill/>
                          <a:ln w="9525">
                            <a:noFill/>
                            <a:miter/>
                          </a:ln>
                        </pic:spPr>
                      </pic:pic>
                    </a:graphicData>
                  </a:graphic>
                </wp:inline>
              </w:drawing>
            </w:r>
            <w:r>
              <w:rPr>
                <w:noProof/>
              </w:rPr>
              <w:drawing>
                <wp:inline distT="0" distB="0" distL="114300" distR="114300">
                  <wp:extent cx="2496820" cy="1865630"/>
                  <wp:effectExtent l="0" t="0" r="2540" b="8890"/>
                  <wp:docPr id="12" name="图片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5" descr="11"/>
                          <pic:cNvPicPr>
                            <a:picLocks noChangeAspect="1"/>
                          </pic:cNvPicPr>
                        </pic:nvPicPr>
                        <pic:blipFill>
                          <a:blip r:embed="rId15"/>
                          <a:stretch>
                            <a:fillRect/>
                          </a:stretch>
                        </pic:blipFill>
                        <pic:spPr>
                          <a:xfrm>
                            <a:off x="0" y="0"/>
                            <a:ext cx="2496820" cy="1865630"/>
                          </a:xfrm>
                          <a:prstGeom prst="rect">
                            <a:avLst/>
                          </a:prstGeom>
                          <a:noFill/>
                          <a:ln w="9525">
                            <a:noFill/>
                            <a:miter/>
                          </a:ln>
                        </pic:spPr>
                      </pic:pic>
                    </a:graphicData>
                  </a:graphic>
                </wp:inline>
              </w:drawing>
            </w:r>
          </w:p>
          <w:p w:rsidR="002A68D6" w:rsidRDefault="00232C5F">
            <w:pPr>
              <w:snapToGrid w:val="0"/>
              <w:jc w:val="center"/>
              <w:rPr>
                <w:rFonts w:ascii="仿宋" w:eastAsia="仿宋" w:hAnsi="仿宋" w:cs="仿宋"/>
                <w:sz w:val="24"/>
              </w:rPr>
            </w:pPr>
            <w:r>
              <w:rPr>
                <w:rFonts w:ascii="仿宋" w:eastAsia="仿宋" w:hAnsi="仿宋" w:cs="仿宋" w:hint="eastAsia"/>
                <w:sz w:val="24"/>
              </w:rPr>
              <w:t>图为在显微镜下观察到的染色体</w:t>
            </w:r>
          </w:p>
          <w:p w:rsidR="002A68D6" w:rsidRDefault="002A68D6">
            <w:pPr>
              <w:snapToGrid w:val="0"/>
              <w:jc w:val="center"/>
              <w:rPr>
                <w:rFonts w:ascii="仿宋" w:eastAsia="仿宋" w:hAnsi="仿宋" w:cs="仿宋"/>
                <w:sz w:val="24"/>
              </w:rPr>
            </w:pPr>
          </w:p>
          <w:p w:rsidR="002A68D6" w:rsidRDefault="002A68D6">
            <w:pPr>
              <w:spacing w:line="360" w:lineRule="auto"/>
              <w:ind w:firstLineChars="200" w:firstLine="480"/>
              <w:rPr>
                <w:rFonts w:ascii="仿宋" w:eastAsia="仿宋" w:hAnsi="仿宋" w:cs="仿宋"/>
                <w:sz w:val="24"/>
              </w:rPr>
            </w:pPr>
          </w:p>
          <w:p w:rsidR="002A68D6" w:rsidRDefault="00232C5F">
            <w:pPr>
              <w:spacing w:line="360" w:lineRule="auto"/>
              <w:ind w:firstLineChars="200" w:firstLine="480"/>
              <w:rPr>
                <w:rFonts w:ascii="仿宋" w:eastAsia="仿宋" w:hAnsi="仿宋" w:cs="仿宋"/>
                <w:sz w:val="24"/>
              </w:rPr>
            </w:pPr>
            <w:r>
              <w:rPr>
                <w:rFonts w:ascii="仿宋" w:eastAsia="仿宋" w:hAnsi="仿宋" w:cs="仿宋" w:hint="eastAsia"/>
                <w:sz w:val="24"/>
              </w:rPr>
              <w:t>A</w:t>
            </w:r>
            <w:r>
              <w:rPr>
                <w:rFonts w:ascii="仿宋" w:eastAsia="仿宋" w:hAnsi="仿宋" w:cs="仿宋" w:hint="eastAsia"/>
                <w:sz w:val="24"/>
              </w:rPr>
              <w:t>组染色体：包括</w:t>
            </w:r>
            <w:r>
              <w:rPr>
                <w:rFonts w:ascii="仿宋" w:eastAsia="仿宋" w:hAnsi="仿宋" w:cs="仿宋" w:hint="eastAsia"/>
                <w:sz w:val="24"/>
              </w:rPr>
              <w:t>1</w:t>
            </w: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号染色体。长度最长，</w:t>
            </w:r>
            <w:r>
              <w:rPr>
                <w:rFonts w:ascii="仿宋" w:eastAsia="仿宋" w:hAnsi="仿宋" w:cs="仿宋" w:hint="eastAsia"/>
                <w:sz w:val="24"/>
              </w:rPr>
              <w:t>1</w:t>
            </w:r>
            <w:r>
              <w:rPr>
                <w:rFonts w:ascii="仿宋" w:eastAsia="仿宋" w:hAnsi="仿宋" w:cs="仿宋" w:hint="eastAsia"/>
                <w:sz w:val="24"/>
              </w:rPr>
              <w:t>号和</w:t>
            </w:r>
            <w:r>
              <w:rPr>
                <w:rFonts w:ascii="仿宋" w:eastAsia="仿宋" w:hAnsi="仿宋" w:cs="仿宋" w:hint="eastAsia"/>
                <w:sz w:val="24"/>
              </w:rPr>
              <w:t>3</w:t>
            </w:r>
            <w:r>
              <w:rPr>
                <w:rFonts w:ascii="仿宋" w:eastAsia="仿宋" w:hAnsi="仿宋" w:cs="仿宋" w:hint="eastAsia"/>
                <w:sz w:val="24"/>
              </w:rPr>
              <w:t>号染色体为中央着丝粒，</w:t>
            </w:r>
            <w:r>
              <w:rPr>
                <w:rFonts w:ascii="仿宋" w:eastAsia="仿宋" w:hAnsi="仿宋" w:cs="仿宋" w:hint="eastAsia"/>
                <w:sz w:val="24"/>
              </w:rPr>
              <w:t>2</w:t>
            </w:r>
            <w:r>
              <w:rPr>
                <w:rFonts w:ascii="仿宋" w:eastAsia="仿宋" w:hAnsi="仿宋" w:cs="仿宋" w:hint="eastAsia"/>
                <w:sz w:val="24"/>
              </w:rPr>
              <w:t>号染色体为亚中央着丝粒染色体。</w:t>
            </w:r>
          </w:p>
          <w:p w:rsidR="002A68D6" w:rsidRDefault="00232C5F">
            <w:pPr>
              <w:spacing w:line="360" w:lineRule="auto"/>
              <w:ind w:firstLine="480"/>
              <w:rPr>
                <w:rFonts w:ascii="仿宋" w:eastAsia="仿宋" w:hAnsi="仿宋" w:cs="仿宋"/>
                <w:sz w:val="24"/>
              </w:rPr>
            </w:pPr>
            <w:r>
              <w:rPr>
                <w:rFonts w:ascii="仿宋" w:eastAsia="仿宋" w:hAnsi="仿宋" w:cs="仿宋" w:hint="eastAsia"/>
                <w:sz w:val="24"/>
              </w:rPr>
              <w:t>B</w:t>
            </w:r>
            <w:r>
              <w:rPr>
                <w:rFonts w:ascii="仿宋" w:eastAsia="仿宋" w:hAnsi="仿宋" w:cs="仿宋" w:hint="eastAsia"/>
                <w:sz w:val="24"/>
              </w:rPr>
              <w:t>组染色体：包括</w:t>
            </w:r>
            <w:r>
              <w:rPr>
                <w:rFonts w:ascii="仿宋" w:eastAsia="仿宋" w:hAnsi="仿宋" w:cs="仿宋" w:hint="eastAsia"/>
                <w:sz w:val="24"/>
              </w:rPr>
              <w:t>4</w:t>
            </w:r>
            <w:r>
              <w:rPr>
                <w:rFonts w:ascii="仿宋" w:eastAsia="仿宋" w:hAnsi="仿宋" w:cs="仿宋" w:hint="eastAsia"/>
                <w:sz w:val="24"/>
              </w:rPr>
              <w:t>～</w:t>
            </w:r>
            <w:r>
              <w:rPr>
                <w:rFonts w:ascii="仿宋" w:eastAsia="仿宋" w:hAnsi="仿宋" w:cs="仿宋" w:hint="eastAsia"/>
                <w:sz w:val="24"/>
              </w:rPr>
              <w:t>5</w:t>
            </w:r>
            <w:r>
              <w:rPr>
                <w:rFonts w:ascii="仿宋" w:eastAsia="仿宋" w:hAnsi="仿宋" w:cs="仿宋" w:hint="eastAsia"/>
                <w:sz w:val="24"/>
              </w:rPr>
              <w:t>号染色体，长度次于</w:t>
            </w:r>
            <w:r>
              <w:rPr>
                <w:rFonts w:ascii="仿宋" w:eastAsia="仿宋" w:hAnsi="仿宋" w:cs="仿宋" w:hint="eastAsia"/>
                <w:sz w:val="24"/>
              </w:rPr>
              <w:t>A</w:t>
            </w:r>
            <w:r>
              <w:rPr>
                <w:rFonts w:ascii="仿宋" w:eastAsia="仿宋" w:hAnsi="仿宋" w:cs="仿宋" w:hint="eastAsia"/>
                <w:sz w:val="24"/>
              </w:rPr>
              <w:t>组；亚中央着丝粒染色体，短臂较短。</w:t>
            </w:r>
          </w:p>
          <w:p w:rsidR="002A68D6" w:rsidRDefault="00232C5F">
            <w:pPr>
              <w:spacing w:line="360" w:lineRule="auto"/>
              <w:ind w:firstLineChars="200" w:firstLine="480"/>
              <w:rPr>
                <w:rFonts w:ascii="仿宋" w:eastAsia="仿宋" w:hAnsi="仿宋" w:cs="仿宋"/>
                <w:sz w:val="24"/>
              </w:rPr>
            </w:pPr>
            <w:r>
              <w:rPr>
                <w:rFonts w:ascii="仿宋" w:eastAsia="仿宋" w:hAnsi="仿宋" w:cs="仿宋" w:hint="eastAsia"/>
                <w:sz w:val="24"/>
              </w:rPr>
              <w:t>C</w:t>
            </w:r>
            <w:r>
              <w:rPr>
                <w:rFonts w:ascii="仿宋" w:eastAsia="仿宋" w:hAnsi="仿宋" w:cs="仿宋" w:hint="eastAsia"/>
                <w:sz w:val="24"/>
              </w:rPr>
              <w:t>组染色体：包括</w:t>
            </w:r>
            <w:r>
              <w:rPr>
                <w:rFonts w:ascii="仿宋" w:eastAsia="仿宋" w:hAnsi="仿宋" w:cs="仿宋" w:hint="eastAsia"/>
                <w:sz w:val="24"/>
              </w:rPr>
              <w:t>6</w:t>
            </w:r>
            <w:r>
              <w:rPr>
                <w:rFonts w:ascii="仿宋" w:eastAsia="仿宋" w:hAnsi="仿宋" w:cs="仿宋" w:hint="eastAsia"/>
                <w:sz w:val="24"/>
              </w:rPr>
              <w:t>～</w:t>
            </w:r>
            <w:r>
              <w:rPr>
                <w:rFonts w:ascii="仿宋" w:eastAsia="仿宋" w:hAnsi="仿宋" w:cs="仿宋" w:hint="eastAsia"/>
                <w:sz w:val="24"/>
              </w:rPr>
              <w:t>12</w:t>
            </w:r>
            <w:r>
              <w:rPr>
                <w:rFonts w:ascii="仿宋" w:eastAsia="仿宋" w:hAnsi="仿宋" w:cs="仿宋" w:hint="eastAsia"/>
                <w:sz w:val="24"/>
              </w:rPr>
              <w:t>号和</w:t>
            </w:r>
            <w:r>
              <w:rPr>
                <w:rFonts w:ascii="仿宋" w:eastAsia="仿宋" w:hAnsi="仿宋" w:cs="仿宋" w:hint="eastAsia"/>
                <w:sz w:val="24"/>
              </w:rPr>
              <w:t>X</w:t>
            </w:r>
            <w:r>
              <w:rPr>
                <w:rFonts w:ascii="仿宋" w:eastAsia="仿宋" w:hAnsi="仿宋" w:cs="仿宋" w:hint="eastAsia"/>
                <w:sz w:val="24"/>
              </w:rPr>
              <w:t>染色体，中等长度，亚中央着丝粒染色体。</w:t>
            </w:r>
          </w:p>
          <w:p w:rsidR="002A68D6" w:rsidRDefault="00232C5F">
            <w:pPr>
              <w:spacing w:line="360" w:lineRule="auto"/>
              <w:ind w:firstLineChars="200" w:firstLine="480"/>
              <w:rPr>
                <w:rFonts w:ascii="仿宋" w:eastAsia="仿宋" w:hAnsi="仿宋" w:cs="仿宋"/>
                <w:sz w:val="24"/>
              </w:rPr>
            </w:pPr>
            <w:r>
              <w:rPr>
                <w:rFonts w:ascii="仿宋" w:eastAsia="仿宋" w:hAnsi="仿宋" w:cs="仿宋" w:hint="eastAsia"/>
                <w:sz w:val="24"/>
              </w:rPr>
              <w:t>D</w:t>
            </w:r>
            <w:r>
              <w:rPr>
                <w:rFonts w:ascii="仿宋" w:eastAsia="仿宋" w:hAnsi="仿宋" w:cs="仿宋" w:hint="eastAsia"/>
                <w:sz w:val="24"/>
              </w:rPr>
              <w:t>组染色体：包括</w:t>
            </w:r>
            <w:r>
              <w:rPr>
                <w:rFonts w:ascii="仿宋" w:eastAsia="仿宋" w:hAnsi="仿宋" w:cs="仿宋" w:hint="eastAsia"/>
                <w:sz w:val="24"/>
              </w:rPr>
              <w:t>13</w:t>
            </w:r>
            <w:r>
              <w:rPr>
                <w:rFonts w:ascii="仿宋" w:eastAsia="仿宋" w:hAnsi="仿宋" w:cs="仿宋" w:hint="eastAsia"/>
                <w:sz w:val="24"/>
              </w:rPr>
              <w:t>～</w:t>
            </w:r>
            <w:r>
              <w:rPr>
                <w:rFonts w:ascii="仿宋" w:eastAsia="仿宋" w:hAnsi="仿宋" w:cs="仿宋" w:hint="eastAsia"/>
                <w:sz w:val="24"/>
              </w:rPr>
              <w:t>15</w:t>
            </w:r>
            <w:r>
              <w:rPr>
                <w:rFonts w:ascii="仿宋" w:eastAsia="仿宋" w:hAnsi="仿宋" w:cs="仿宋" w:hint="eastAsia"/>
                <w:sz w:val="24"/>
              </w:rPr>
              <w:t>号染色体，具有近端着丝粒和随体。</w:t>
            </w:r>
          </w:p>
          <w:p w:rsidR="002A68D6" w:rsidRDefault="00232C5F">
            <w:pPr>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E</w:t>
            </w:r>
            <w:r>
              <w:rPr>
                <w:rFonts w:ascii="仿宋" w:eastAsia="仿宋" w:hAnsi="仿宋" w:cs="仿宋" w:hint="eastAsia"/>
                <w:sz w:val="24"/>
              </w:rPr>
              <w:t>组染色体：包括</w:t>
            </w:r>
            <w:r>
              <w:rPr>
                <w:rFonts w:ascii="仿宋" w:eastAsia="仿宋" w:hAnsi="仿宋" w:cs="仿宋" w:hint="eastAsia"/>
                <w:sz w:val="24"/>
              </w:rPr>
              <w:t>16</w:t>
            </w:r>
            <w:r>
              <w:rPr>
                <w:rFonts w:ascii="仿宋" w:eastAsia="仿宋" w:hAnsi="仿宋" w:cs="仿宋" w:hint="eastAsia"/>
                <w:sz w:val="24"/>
              </w:rPr>
              <w:t>～</w:t>
            </w:r>
            <w:r>
              <w:rPr>
                <w:rFonts w:ascii="仿宋" w:eastAsia="仿宋" w:hAnsi="仿宋" w:cs="仿宋" w:hint="eastAsia"/>
                <w:sz w:val="24"/>
              </w:rPr>
              <w:t>18</w:t>
            </w:r>
            <w:r>
              <w:rPr>
                <w:rFonts w:ascii="仿宋" w:eastAsia="仿宋" w:hAnsi="仿宋" w:cs="仿宋" w:hint="eastAsia"/>
                <w:sz w:val="24"/>
              </w:rPr>
              <w:t>号染色体，</w:t>
            </w:r>
            <w:r>
              <w:rPr>
                <w:rFonts w:ascii="仿宋" w:eastAsia="仿宋" w:hAnsi="仿宋" w:cs="仿宋" w:hint="eastAsia"/>
                <w:sz w:val="24"/>
              </w:rPr>
              <w:t>16</w:t>
            </w:r>
            <w:r>
              <w:rPr>
                <w:rFonts w:ascii="仿宋" w:eastAsia="仿宋" w:hAnsi="仿宋" w:cs="仿宋" w:hint="eastAsia"/>
                <w:sz w:val="24"/>
              </w:rPr>
              <w:t>号染色体着丝粒在</w:t>
            </w:r>
            <w:r>
              <w:rPr>
                <w:rFonts w:ascii="仿宋" w:eastAsia="仿宋" w:hAnsi="仿宋" w:cs="仿宋" w:hint="eastAsia"/>
                <w:sz w:val="24"/>
              </w:rPr>
              <w:t xml:space="preserve"> 3/8</w:t>
            </w:r>
            <w:r>
              <w:rPr>
                <w:rFonts w:ascii="仿宋" w:eastAsia="仿宋" w:hAnsi="仿宋" w:cs="仿宋" w:hint="eastAsia"/>
                <w:sz w:val="24"/>
              </w:rPr>
              <w:t>处，</w:t>
            </w:r>
            <w:r>
              <w:rPr>
                <w:rFonts w:ascii="仿宋" w:eastAsia="仿宋" w:hAnsi="仿宋" w:cs="仿宋" w:hint="eastAsia"/>
                <w:sz w:val="24"/>
              </w:rPr>
              <w:t>17</w:t>
            </w:r>
            <w:r>
              <w:rPr>
                <w:rFonts w:ascii="仿宋" w:eastAsia="仿宋" w:hAnsi="仿宋" w:cs="仿宋" w:hint="eastAsia"/>
                <w:sz w:val="24"/>
              </w:rPr>
              <w:t>号和</w:t>
            </w:r>
            <w:r>
              <w:rPr>
                <w:rFonts w:ascii="仿宋" w:eastAsia="仿宋" w:hAnsi="仿宋" w:cs="仿宋" w:hint="eastAsia"/>
                <w:sz w:val="24"/>
              </w:rPr>
              <w:t xml:space="preserve"> 18</w:t>
            </w:r>
            <w:r>
              <w:rPr>
                <w:rFonts w:ascii="仿宋" w:eastAsia="仿宋" w:hAnsi="仿宋" w:cs="仿宋" w:hint="eastAsia"/>
                <w:sz w:val="24"/>
              </w:rPr>
              <w:t>号染色体着丝粒约在</w:t>
            </w:r>
            <w:r>
              <w:rPr>
                <w:rFonts w:ascii="仿宋" w:eastAsia="仿宋" w:hAnsi="仿宋" w:cs="仿宋" w:hint="eastAsia"/>
                <w:sz w:val="24"/>
              </w:rPr>
              <w:t xml:space="preserve"> 1/4</w:t>
            </w:r>
            <w:r>
              <w:rPr>
                <w:rFonts w:ascii="仿宋" w:eastAsia="仿宋" w:hAnsi="仿宋" w:cs="仿宋" w:hint="eastAsia"/>
                <w:sz w:val="24"/>
              </w:rPr>
              <w:t>处。</w:t>
            </w:r>
          </w:p>
          <w:p w:rsidR="002A68D6" w:rsidRDefault="00232C5F">
            <w:pPr>
              <w:spacing w:line="360" w:lineRule="auto"/>
              <w:rPr>
                <w:rFonts w:ascii="仿宋" w:eastAsia="仿宋" w:hAnsi="仿宋" w:cs="仿宋"/>
                <w:sz w:val="24"/>
              </w:rPr>
            </w:pPr>
            <w:r>
              <w:rPr>
                <w:rFonts w:ascii="仿宋" w:eastAsia="仿宋" w:hAnsi="仿宋" w:cs="仿宋" w:hint="eastAsia"/>
                <w:sz w:val="24"/>
              </w:rPr>
              <w:t xml:space="preserve">    F</w:t>
            </w:r>
            <w:r>
              <w:rPr>
                <w:rFonts w:ascii="仿宋" w:eastAsia="仿宋" w:hAnsi="仿宋" w:cs="仿宋" w:hint="eastAsia"/>
                <w:sz w:val="24"/>
              </w:rPr>
              <w:t>组染色体：包括</w:t>
            </w:r>
            <w:r>
              <w:rPr>
                <w:rFonts w:ascii="仿宋" w:eastAsia="仿宋" w:hAnsi="仿宋" w:cs="仿宋" w:hint="eastAsia"/>
                <w:sz w:val="24"/>
              </w:rPr>
              <w:t>19</w:t>
            </w:r>
            <w:r>
              <w:rPr>
                <w:rFonts w:ascii="仿宋" w:eastAsia="仿宋" w:hAnsi="仿宋" w:cs="仿宋" w:hint="eastAsia"/>
                <w:sz w:val="24"/>
              </w:rPr>
              <w:t>号和</w:t>
            </w:r>
            <w:r>
              <w:rPr>
                <w:rFonts w:ascii="仿宋" w:eastAsia="仿宋" w:hAnsi="仿宋" w:cs="仿宋" w:hint="eastAsia"/>
                <w:sz w:val="24"/>
              </w:rPr>
              <w:t>20</w:t>
            </w:r>
            <w:r>
              <w:rPr>
                <w:rFonts w:ascii="仿宋" w:eastAsia="仿宋" w:hAnsi="仿宋" w:cs="仿宋" w:hint="eastAsia"/>
                <w:sz w:val="24"/>
              </w:rPr>
              <w:t>号染色体，中央着丝粒。</w:t>
            </w:r>
          </w:p>
          <w:p w:rsidR="002A68D6" w:rsidRDefault="00232C5F">
            <w:pPr>
              <w:spacing w:line="360" w:lineRule="auto"/>
              <w:ind w:firstLine="480"/>
              <w:rPr>
                <w:rFonts w:ascii="仿宋" w:eastAsia="仿宋" w:hAnsi="仿宋" w:cs="仿宋"/>
                <w:sz w:val="24"/>
              </w:rPr>
            </w:pPr>
            <w:r>
              <w:rPr>
                <w:rFonts w:ascii="仿宋" w:eastAsia="仿宋" w:hAnsi="仿宋" w:cs="仿宋" w:hint="eastAsia"/>
                <w:sz w:val="24"/>
              </w:rPr>
              <w:t>G</w:t>
            </w:r>
            <w:r>
              <w:rPr>
                <w:rFonts w:ascii="仿宋" w:eastAsia="仿宋" w:hAnsi="仿宋" w:cs="仿宋" w:hint="eastAsia"/>
                <w:sz w:val="24"/>
              </w:rPr>
              <w:t>组染色体：包括</w:t>
            </w:r>
            <w:r>
              <w:rPr>
                <w:rFonts w:ascii="仿宋" w:eastAsia="仿宋" w:hAnsi="仿宋" w:cs="仿宋" w:hint="eastAsia"/>
                <w:sz w:val="24"/>
              </w:rPr>
              <w:t>21</w:t>
            </w:r>
            <w:r>
              <w:rPr>
                <w:rFonts w:ascii="仿宋" w:eastAsia="仿宋" w:hAnsi="仿宋" w:cs="仿宋" w:hint="eastAsia"/>
                <w:sz w:val="24"/>
              </w:rPr>
              <w:t>号、</w:t>
            </w:r>
            <w:r>
              <w:rPr>
                <w:rFonts w:ascii="仿宋" w:eastAsia="仿宋" w:hAnsi="仿宋" w:cs="仿宋" w:hint="eastAsia"/>
                <w:sz w:val="24"/>
              </w:rPr>
              <w:t>22</w:t>
            </w:r>
            <w:r>
              <w:rPr>
                <w:rFonts w:ascii="仿宋" w:eastAsia="仿宋" w:hAnsi="仿宋" w:cs="仿宋" w:hint="eastAsia"/>
                <w:sz w:val="24"/>
              </w:rPr>
              <w:t>号和</w:t>
            </w:r>
            <w:r>
              <w:rPr>
                <w:rFonts w:ascii="仿宋" w:eastAsia="仿宋" w:hAnsi="仿宋" w:cs="仿宋" w:hint="eastAsia"/>
                <w:sz w:val="24"/>
              </w:rPr>
              <w:t>Y</w:t>
            </w:r>
            <w:r>
              <w:rPr>
                <w:rFonts w:ascii="仿宋" w:eastAsia="仿宋" w:hAnsi="仿宋" w:cs="仿宋" w:hint="eastAsia"/>
                <w:sz w:val="24"/>
              </w:rPr>
              <w:t>染色体，是染色体组中最小的，为近端着丝粒的染色体。</w:t>
            </w:r>
            <w:r>
              <w:rPr>
                <w:rFonts w:ascii="仿宋" w:eastAsia="仿宋" w:hAnsi="仿宋" w:cs="仿宋" w:hint="eastAsia"/>
                <w:sz w:val="24"/>
              </w:rPr>
              <w:t>21</w:t>
            </w:r>
            <w:r>
              <w:rPr>
                <w:rFonts w:ascii="仿宋" w:eastAsia="仿宋" w:hAnsi="仿宋" w:cs="仿宋" w:hint="eastAsia"/>
                <w:sz w:val="24"/>
              </w:rPr>
              <w:t>号和</w:t>
            </w:r>
            <w:r>
              <w:rPr>
                <w:rFonts w:ascii="仿宋" w:eastAsia="仿宋" w:hAnsi="仿宋" w:cs="仿宋" w:hint="eastAsia"/>
                <w:sz w:val="24"/>
              </w:rPr>
              <w:t>22</w:t>
            </w:r>
            <w:r>
              <w:rPr>
                <w:rFonts w:ascii="仿宋" w:eastAsia="仿宋" w:hAnsi="仿宋" w:cs="仿宋" w:hint="eastAsia"/>
                <w:sz w:val="24"/>
              </w:rPr>
              <w:t>号染色体具有随体。</w:t>
            </w:r>
          </w:p>
          <w:p w:rsidR="002A68D6" w:rsidRDefault="002A68D6">
            <w:pPr>
              <w:snapToGrid w:val="0"/>
              <w:rPr>
                <w:rFonts w:ascii="宋体" w:hAnsi="宋体"/>
                <w:sz w:val="24"/>
                <w:szCs w:val="24"/>
              </w:rPr>
            </w:pPr>
          </w:p>
        </w:tc>
      </w:tr>
      <w:tr w:rsidR="002A68D6">
        <w:trPr>
          <w:trHeight w:val="7755"/>
        </w:trPr>
        <w:tc>
          <w:tcPr>
            <w:tcW w:w="8663" w:type="dxa"/>
            <w:gridSpan w:val="7"/>
          </w:tcPr>
          <w:p w:rsidR="002A68D6" w:rsidRDefault="00232C5F">
            <w:pPr>
              <w:spacing w:before="120"/>
              <w:ind w:right="57"/>
              <w:rPr>
                <w:rFonts w:ascii="宋体" w:hAnsi="宋体"/>
                <w:b/>
                <w:sz w:val="24"/>
                <w:szCs w:val="24"/>
              </w:rPr>
            </w:pPr>
            <w:r>
              <w:rPr>
                <w:rFonts w:ascii="宋体" w:hAnsi="宋体" w:hint="eastAsia"/>
                <w:bCs/>
                <w:sz w:val="24"/>
                <w:szCs w:val="24"/>
              </w:rPr>
              <w:lastRenderedPageBreak/>
              <w:t>项目的创新点和特色</w:t>
            </w:r>
          </w:p>
          <w:p w:rsidR="002A68D6" w:rsidRDefault="00232C5F" w:rsidP="000E7EBD">
            <w:pPr>
              <w:spacing w:before="120" w:line="360" w:lineRule="auto"/>
              <w:ind w:right="57"/>
              <w:rPr>
                <w:rFonts w:ascii="仿宋" w:eastAsia="仿宋" w:hAnsi="仿宋" w:cs="仿宋"/>
                <w:sz w:val="24"/>
              </w:rPr>
            </w:pPr>
            <w:r>
              <w:rPr>
                <w:rFonts w:ascii="仿宋" w:eastAsia="仿宋" w:hAnsi="仿宋" w:cs="仿宋" w:hint="eastAsia"/>
                <w:bCs/>
                <w:sz w:val="24"/>
              </w:rPr>
              <w:t xml:space="preserve"> </w:t>
            </w:r>
            <w:r w:rsidR="000E7EBD">
              <w:rPr>
                <w:rFonts w:ascii="仿宋" w:eastAsia="仿宋" w:hAnsi="仿宋" w:cs="仿宋" w:hint="eastAsia"/>
                <w:bCs/>
                <w:sz w:val="24"/>
              </w:rPr>
              <w:t xml:space="preserve">   </w:t>
            </w:r>
            <w:r>
              <w:rPr>
                <w:rFonts w:ascii="仿宋" w:eastAsia="仿宋" w:hAnsi="仿宋" w:cs="仿宋" w:hint="eastAsia"/>
                <w:bCs/>
                <w:sz w:val="24"/>
              </w:rPr>
              <w:t>端粒酶是一种可以维持端粒长度的</w:t>
            </w:r>
            <w:r>
              <w:rPr>
                <w:rFonts w:ascii="仿宋" w:eastAsia="仿宋" w:hAnsi="仿宋" w:cs="仿宋" w:hint="eastAsia"/>
                <w:bCs/>
                <w:sz w:val="24"/>
              </w:rPr>
              <w:t>RNA</w:t>
            </w:r>
            <w:r>
              <w:rPr>
                <w:rFonts w:ascii="仿宋" w:eastAsia="仿宋" w:hAnsi="仿宋" w:cs="仿宋" w:hint="eastAsia"/>
                <w:bCs/>
                <w:sz w:val="24"/>
              </w:rPr>
              <w:t>酶，端粒酶与恶性肿瘤之间令人惊异的相关性，使它在肿瘤的治疗上有望成为行之有效的新的靶目标。但淋巴细胞染色体核型和端粒酶活性结合起来研究鲜有报道。</w:t>
            </w:r>
          </w:p>
          <w:p w:rsidR="002A68D6" w:rsidRDefault="00232C5F" w:rsidP="000E7EBD">
            <w:pPr>
              <w:spacing w:line="360" w:lineRule="auto"/>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本项目拟取小鼠细胞传代培养</w:t>
            </w:r>
            <w:r>
              <w:rPr>
                <w:rFonts w:ascii="仿宋" w:eastAsia="仿宋" w:hAnsi="仿宋" w:cs="仿宋" w:hint="eastAsia"/>
                <w:sz w:val="24"/>
              </w:rPr>
              <w:t>3</w:t>
            </w:r>
            <w:r>
              <w:rPr>
                <w:rFonts w:ascii="仿宋" w:eastAsia="仿宋" w:hAnsi="仿宋" w:cs="仿宋" w:hint="eastAsia"/>
                <w:sz w:val="24"/>
              </w:rPr>
              <w:t>个不同代次并通过研究不同患病小鼠淋巴细胞染色体核型差异与端粒酶活性结合起来研究，检测端粒酶基因表达量，在分子水平阐明端粒酶合成相关基因表达量与染色体核型之间的关系，</w:t>
            </w:r>
            <w:r>
              <w:rPr>
                <w:rFonts w:ascii="仿宋" w:eastAsia="仿宋" w:hAnsi="仿宋" w:cs="仿宋" w:hint="eastAsia"/>
                <w:b/>
                <w:sz w:val="24"/>
              </w:rPr>
              <w:t>这是本项目的主要创新点</w:t>
            </w:r>
            <w:r>
              <w:rPr>
                <w:rFonts w:ascii="仿宋" w:eastAsia="仿宋" w:hAnsi="仿宋" w:cs="仿宋" w:hint="eastAsia"/>
                <w:sz w:val="24"/>
              </w:rPr>
              <w:t>。</w:t>
            </w:r>
          </w:p>
          <w:p w:rsidR="002A68D6" w:rsidRDefault="00232C5F" w:rsidP="000E7EBD">
            <w:pPr>
              <w:spacing w:line="360" w:lineRule="auto"/>
              <w:ind w:leftChars="56" w:left="179" w:firstLineChars="147" w:firstLine="354"/>
              <w:rPr>
                <w:rFonts w:ascii="宋体" w:hAnsi="宋体"/>
                <w:sz w:val="24"/>
                <w:szCs w:val="24"/>
              </w:rPr>
            </w:pPr>
            <w:r>
              <w:rPr>
                <w:rFonts w:ascii="仿宋" w:eastAsia="仿宋" w:hAnsi="仿宋" w:cs="仿宋" w:hint="eastAsia"/>
                <w:b/>
                <w:sz w:val="24"/>
              </w:rPr>
              <w:t>该成果将为以后从分子水平研究染色体核型特征与端粒酶活性相关基因的关系及调控人类核型变异奠定理论基础</w:t>
            </w:r>
            <w:r>
              <w:rPr>
                <w:rFonts w:hAnsi="宋体"/>
                <w:b/>
                <w:sz w:val="24"/>
              </w:rPr>
              <w:t>。</w:t>
            </w:r>
          </w:p>
          <w:p w:rsidR="002A68D6" w:rsidRDefault="002A68D6">
            <w:pPr>
              <w:ind w:left="180"/>
              <w:rPr>
                <w:rFonts w:ascii="宋体" w:hAnsi="宋体"/>
                <w:sz w:val="24"/>
                <w:szCs w:val="24"/>
              </w:rPr>
            </w:pPr>
          </w:p>
          <w:p w:rsidR="002A68D6" w:rsidRDefault="002A68D6">
            <w:pPr>
              <w:ind w:left="180"/>
              <w:rPr>
                <w:rFonts w:ascii="宋体" w:hAnsi="宋体"/>
                <w:sz w:val="24"/>
                <w:szCs w:val="24"/>
              </w:rPr>
            </w:pPr>
          </w:p>
        </w:tc>
      </w:tr>
      <w:tr w:rsidR="002A68D6">
        <w:trPr>
          <w:trHeight w:val="3796"/>
        </w:trPr>
        <w:tc>
          <w:tcPr>
            <w:tcW w:w="8663" w:type="dxa"/>
            <w:gridSpan w:val="7"/>
          </w:tcPr>
          <w:p w:rsidR="002A68D6" w:rsidRDefault="00232C5F">
            <w:pPr>
              <w:spacing w:line="360" w:lineRule="auto"/>
              <w:rPr>
                <w:rFonts w:ascii="宋体" w:hAnsi="宋体"/>
                <w:sz w:val="24"/>
                <w:szCs w:val="24"/>
              </w:rPr>
            </w:pPr>
            <w:r>
              <w:rPr>
                <w:rFonts w:ascii="宋体" w:hAnsi="宋体" w:hint="eastAsia"/>
                <w:sz w:val="24"/>
                <w:szCs w:val="24"/>
              </w:rPr>
              <w:lastRenderedPageBreak/>
              <w:t>项目的技术路线及预期成果</w:t>
            </w:r>
          </w:p>
          <w:p w:rsidR="002A68D6" w:rsidRDefault="00232C5F">
            <w:pPr>
              <w:spacing w:line="360" w:lineRule="auto"/>
              <w:rPr>
                <w:rFonts w:ascii="仿宋" w:eastAsia="仿宋" w:hAnsi="仿宋" w:cs="仿宋"/>
                <w:sz w:val="24"/>
              </w:rPr>
            </w:pPr>
            <w:r>
              <w:rPr>
                <w:rFonts w:ascii="仿宋" w:eastAsia="仿宋" w:hAnsi="仿宋" w:cs="仿宋" w:hint="eastAsia"/>
                <w:b/>
                <w:bCs/>
                <w:sz w:val="24"/>
              </w:rPr>
              <w:t>本项目技术路线图如下</w:t>
            </w:r>
            <w:r>
              <w:rPr>
                <w:rFonts w:ascii="仿宋" w:eastAsia="仿宋" w:hAnsi="仿宋" w:cs="仿宋" w:hint="eastAsia"/>
                <w:sz w:val="24"/>
              </w:rPr>
              <w:t>：</w:t>
            </w:r>
          </w:p>
          <w:p w:rsidR="002A68D6" w:rsidRDefault="002A68D6">
            <w:pPr>
              <w:spacing w:line="360" w:lineRule="auto"/>
              <w:rPr>
                <w:rFonts w:ascii="仿宋" w:eastAsia="仿宋" w:hAnsi="仿宋" w:cs="仿宋"/>
                <w:sz w:val="24"/>
              </w:rPr>
            </w:pPr>
          </w:p>
          <w:p w:rsidR="002A68D6" w:rsidRDefault="00232C5F">
            <w:pPr>
              <w:ind w:left="180"/>
              <w:rPr>
                <w:rFonts w:ascii="宋体" w:hAnsi="宋体"/>
                <w:sz w:val="24"/>
                <w:szCs w:val="24"/>
              </w:rPr>
            </w:pPr>
            <w:r>
              <w:rPr>
                <w:rFonts w:ascii="仿宋" w:eastAsia="仿宋" w:hAnsi="仿宋" w:cs="仿宋" w:hint="eastAsia"/>
                <w:noProof/>
                <w:sz w:val="24"/>
              </w:rPr>
              <w:drawing>
                <wp:inline distT="0" distB="0" distL="114300" distR="114300">
                  <wp:extent cx="4940935" cy="6786245"/>
                  <wp:effectExtent l="0" t="0" r="12065" b="10795"/>
                  <wp:docPr id="8" name="图片 8" descr="核型分析技术路线图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核型分析技术路线图1(1)"/>
                          <pic:cNvPicPr>
                            <a:picLocks noChangeAspect="1"/>
                          </pic:cNvPicPr>
                        </pic:nvPicPr>
                        <pic:blipFill>
                          <a:blip r:embed="rId16"/>
                          <a:stretch>
                            <a:fillRect/>
                          </a:stretch>
                        </pic:blipFill>
                        <pic:spPr>
                          <a:xfrm>
                            <a:off x="0" y="0"/>
                            <a:ext cx="4940935" cy="6786245"/>
                          </a:xfrm>
                          <a:prstGeom prst="rect">
                            <a:avLst/>
                          </a:prstGeom>
                          <a:noFill/>
                          <a:ln w="9525">
                            <a:noFill/>
                            <a:miter/>
                          </a:ln>
                        </pic:spPr>
                      </pic:pic>
                    </a:graphicData>
                  </a:graphic>
                </wp:inline>
              </w:drawing>
            </w:r>
          </w:p>
          <w:p w:rsidR="002A68D6" w:rsidRDefault="002A68D6">
            <w:pPr>
              <w:ind w:left="180"/>
              <w:rPr>
                <w:rFonts w:ascii="宋体" w:hAnsi="宋体"/>
                <w:sz w:val="24"/>
                <w:szCs w:val="24"/>
              </w:rPr>
            </w:pPr>
          </w:p>
          <w:p w:rsidR="002A68D6" w:rsidRDefault="002A68D6">
            <w:pPr>
              <w:ind w:left="180"/>
              <w:rPr>
                <w:rFonts w:ascii="宋体" w:hAnsi="宋体"/>
                <w:sz w:val="24"/>
                <w:szCs w:val="24"/>
              </w:rPr>
            </w:pPr>
          </w:p>
        </w:tc>
      </w:tr>
      <w:tr w:rsidR="002A68D6">
        <w:trPr>
          <w:trHeight w:val="7667"/>
        </w:trPr>
        <w:tc>
          <w:tcPr>
            <w:tcW w:w="8663" w:type="dxa"/>
            <w:gridSpan w:val="7"/>
          </w:tcPr>
          <w:p w:rsidR="002A68D6" w:rsidRDefault="00232C5F">
            <w:pPr>
              <w:rPr>
                <w:rFonts w:ascii="宋体" w:hAnsi="宋体"/>
                <w:sz w:val="24"/>
                <w:szCs w:val="24"/>
              </w:rPr>
            </w:pPr>
            <w:r>
              <w:rPr>
                <w:rFonts w:ascii="宋体" w:hAnsi="宋体" w:hint="eastAsia"/>
                <w:sz w:val="24"/>
                <w:szCs w:val="24"/>
              </w:rPr>
              <w:lastRenderedPageBreak/>
              <w:t>年度目标和工作内容（分年度写）</w:t>
            </w:r>
          </w:p>
          <w:p w:rsidR="002A68D6" w:rsidRDefault="002A68D6">
            <w:pPr>
              <w:rPr>
                <w:rFonts w:ascii="宋体" w:hAnsi="宋体"/>
                <w:sz w:val="24"/>
                <w:szCs w:val="24"/>
              </w:rPr>
            </w:pPr>
          </w:p>
          <w:tbl>
            <w:tblPr>
              <w:tblStyle w:val="a7"/>
              <w:tblW w:w="8113" w:type="dxa"/>
              <w:tblInd w:w="160" w:type="dxa"/>
              <w:tblLayout w:type="fixed"/>
              <w:tblLook w:val="04A0"/>
            </w:tblPr>
            <w:tblGrid>
              <w:gridCol w:w="1833"/>
              <w:gridCol w:w="6280"/>
            </w:tblGrid>
            <w:tr w:rsidR="002A68D6">
              <w:tc>
                <w:tcPr>
                  <w:tcW w:w="1833" w:type="dxa"/>
                </w:tcPr>
                <w:p w:rsidR="002A68D6" w:rsidRDefault="00232C5F">
                  <w:pPr>
                    <w:spacing w:line="360" w:lineRule="auto"/>
                    <w:jc w:val="left"/>
                  </w:pPr>
                  <w:r>
                    <w:rPr>
                      <w:rFonts w:hAnsi="宋体"/>
                      <w:b/>
                      <w:sz w:val="24"/>
                      <w:szCs w:val="21"/>
                    </w:rPr>
                    <w:t>年度</w:t>
                  </w:r>
                </w:p>
              </w:tc>
              <w:tc>
                <w:tcPr>
                  <w:tcW w:w="6280" w:type="dxa"/>
                </w:tcPr>
                <w:p w:rsidR="002A68D6" w:rsidRDefault="00232C5F">
                  <w:pPr>
                    <w:spacing w:line="360" w:lineRule="auto"/>
                    <w:jc w:val="center"/>
                  </w:pPr>
                  <w:r>
                    <w:rPr>
                      <w:rFonts w:hAnsi="宋体"/>
                      <w:b/>
                      <w:sz w:val="24"/>
                      <w:szCs w:val="21"/>
                    </w:rPr>
                    <w:t>工作任务</w:t>
                  </w:r>
                </w:p>
              </w:tc>
            </w:tr>
            <w:tr w:rsidR="002A68D6">
              <w:tc>
                <w:tcPr>
                  <w:tcW w:w="1833" w:type="dxa"/>
                  <w:vAlign w:val="center"/>
                </w:tcPr>
                <w:p w:rsidR="002A68D6" w:rsidRDefault="00232C5F">
                  <w:pPr>
                    <w:adjustRightInd w:val="0"/>
                    <w:snapToGrid w:val="0"/>
                    <w:spacing w:line="360" w:lineRule="auto"/>
                    <w:jc w:val="center"/>
                  </w:pPr>
                  <w:r>
                    <w:rPr>
                      <w:rFonts w:ascii="仿宋" w:eastAsia="仿宋" w:hAnsi="仿宋" w:cs="仿宋" w:hint="eastAsia"/>
                      <w:sz w:val="24"/>
                    </w:rPr>
                    <w:t>2016</w:t>
                  </w:r>
                  <w:r>
                    <w:rPr>
                      <w:rFonts w:ascii="仿宋" w:eastAsia="仿宋" w:hAnsi="仿宋" w:cs="仿宋" w:hint="eastAsia"/>
                      <w:sz w:val="24"/>
                    </w:rPr>
                    <w:t>年</w:t>
                  </w:r>
                  <w:r>
                    <w:rPr>
                      <w:rFonts w:ascii="仿宋" w:eastAsia="仿宋" w:hAnsi="仿宋" w:cs="仿宋" w:hint="eastAsia"/>
                      <w:sz w:val="24"/>
                    </w:rPr>
                    <w:t>4</w:t>
                  </w:r>
                  <w:r>
                    <w:rPr>
                      <w:rFonts w:ascii="仿宋" w:eastAsia="仿宋" w:hAnsi="仿宋" w:cs="仿宋" w:hint="eastAsia"/>
                      <w:sz w:val="24"/>
                    </w:rPr>
                    <w:t>月－</w:t>
                  </w:r>
                  <w:r>
                    <w:rPr>
                      <w:rFonts w:ascii="仿宋" w:eastAsia="仿宋" w:hAnsi="仿宋" w:cs="仿宋" w:hint="eastAsia"/>
                      <w:sz w:val="24"/>
                    </w:rPr>
                    <w:t>2017</w:t>
                  </w:r>
                  <w:r>
                    <w:rPr>
                      <w:rFonts w:ascii="仿宋" w:eastAsia="仿宋" w:hAnsi="仿宋" w:cs="仿宋" w:hint="eastAsia"/>
                      <w:sz w:val="24"/>
                    </w:rPr>
                    <w:t>年</w:t>
                  </w:r>
                  <w:r>
                    <w:rPr>
                      <w:rFonts w:ascii="仿宋" w:eastAsia="仿宋" w:hAnsi="仿宋" w:cs="仿宋" w:hint="eastAsia"/>
                      <w:sz w:val="24"/>
                    </w:rPr>
                    <w:t>3</w:t>
                  </w:r>
                  <w:r>
                    <w:rPr>
                      <w:rFonts w:ascii="仿宋" w:eastAsia="仿宋" w:hAnsi="仿宋" w:cs="仿宋" w:hint="eastAsia"/>
                      <w:sz w:val="24"/>
                    </w:rPr>
                    <w:t>月</w:t>
                  </w:r>
                </w:p>
              </w:tc>
              <w:tc>
                <w:tcPr>
                  <w:tcW w:w="6280" w:type="dxa"/>
                </w:tcPr>
                <w:p w:rsidR="002A68D6" w:rsidRDefault="00232C5F">
                  <w:pPr>
                    <w:adjustRightInd w:val="0"/>
                    <w:snapToGrid w:val="0"/>
                    <w:spacing w:line="360" w:lineRule="auto"/>
                    <w:rPr>
                      <w:rFonts w:ascii="仿宋" w:eastAsia="仿宋" w:hAnsi="仿宋" w:cs="仿宋"/>
                      <w:kern w:val="0"/>
                      <w:sz w:val="24"/>
                    </w:rPr>
                  </w:pPr>
                  <w:r>
                    <w:rPr>
                      <w:rFonts w:ascii="仿宋" w:eastAsia="仿宋" w:hAnsi="仿宋" w:cs="仿宋" w:hint="eastAsia"/>
                      <w:kern w:val="0"/>
                      <w:sz w:val="24"/>
                    </w:rPr>
                    <w:t>①完成小鼠的培养与繁殖及先天性疾病小鼠的获取。</w:t>
                  </w:r>
                </w:p>
                <w:p w:rsidR="002A68D6" w:rsidRDefault="00232C5F">
                  <w:pPr>
                    <w:adjustRightInd w:val="0"/>
                    <w:snapToGrid w:val="0"/>
                    <w:spacing w:line="360" w:lineRule="auto"/>
                    <w:rPr>
                      <w:rFonts w:ascii="仿宋" w:eastAsia="仿宋" w:hAnsi="仿宋" w:cs="仿宋"/>
                      <w:kern w:val="0"/>
                      <w:sz w:val="24"/>
                    </w:rPr>
                  </w:pPr>
                  <w:r>
                    <w:rPr>
                      <w:rFonts w:ascii="仿宋" w:eastAsia="仿宋" w:hAnsi="仿宋" w:cs="仿宋" w:hint="eastAsia"/>
                      <w:kern w:val="0"/>
                      <w:sz w:val="24"/>
                    </w:rPr>
                    <w:t>②完成小鼠淋巴细胞的体外培养和传代培养。</w:t>
                  </w:r>
                </w:p>
                <w:p w:rsidR="002A68D6" w:rsidRDefault="00232C5F">
                  <w:pPr>
                    <w:adjustRightInd w:val="0"/>
                    <w:snapToGrid w:val="0"/>
                    <w:spacing w:line="360" w:lineRule="auto"/>
                  </w:pPr>
                  <w:r>
                    <w:rPr>
                      <w:rFonts w:ascii="仿宋" w:eastAsia="仿宋" w:hAnsi="仿宋" w:cs="仿宋" w:hint="eastAsia"/>
                      <w:sz w:val="24"/>
                    </w:rPr>
                    <w:t>③完成突变体小鼠的诱变。</w:t>
                  </w:r>
                </w:p>
              </w:tc>
            </w:tr>
            <w:tr w:rsidR="002A68D6">
              <w:tc>
                <w:tcPr>
                  <w:tcW w:w="1833" w:type="dxa"/>
                  <w:vAlign w:val="center"/>
                </w:tcPr>
                <w:p w:rsidR="002A68D6" w:rsidRDefault="00232C5F">
                  <w:pPr>
                    <w:adjustRightInd w:val="0"/>
                    <w:snapToGrid w:val="0"/>
                    <w:spacing w:line="360" w:lineRule="auto"/>
                    <w:jc w:val="center"/>
                  </w:pPr>
                  <w:r>
                    <w:rPr>
                      <w:rFonts w:ascii="仿宋" w:eastAsia="仿宋" w:hAnsi="仿宋" w:cs="仿宋" w:hint="eastAsia"/>
                      <w:sz w:val="24"/>
                    </w:rPr>
                    <w:t>2017</w:t>
                  </w:r>
                  <w:r>
                    <w:rPr>
                      <w:rFonts w:ascii="仿宋" w:eastAsia="仿宋" w:hAnsi="仿宋" w:cs="仿宋" w:hint="eastAsia"/>
                      <w:sz w:val="24"/>
                    </w:rPr>
                    <w:t>年</w:t>
                  </w:r>
                  <w:r>
                    <w:rPr>
                      <w:rFonts w:ascii="仿宋" w:eastAsia="仿宋" w:hAnsi="仿宋" w:cs="仿宋" w:hint="eastAsia"/>
                      <w:sz w:val="24"/>
                    </w:rPr>
                    <w:t>4</w:t>
                  </w:r>
                  <w:r>
                    <w:rPr>
                      <w:rFonts w:ascii="仿宋" w:eastAsia="仿宋" w:hAnsi="仿宋" w:cs="仿宋" w:hint="eastAsia"/>
                      <w:sz w:val="24"/>
                    </w:rPr>
                    <w:t>月－</w:t>
                  </w:r>
                  <w:r>
                    <w:rPr>
                      <w:rFonts w:ascii="仿宋" w:eastAsia="仿宋" w:hAnsi="仿宋" w:cs="仿宋" w:hint="eastAsia"/>
                      <w:sz w:val="24"/>
                    </w:rPr>
                    <w:t>2017</w:t>
                  </w:r>
                  <w:r>
                    <w:rPr>
                      <w:rFonts w:ascii="仿宋" w:eastAsia="仿宋" w:hAnsi="仿宋" w:cs="仿宋" w:hint="eastAsia"/>
                      <w:sz w:val="24"/>
                    </w:rPr>
                    <w:t>年</w:t>
                  </w:r>
                  <w:r>
                    <w:rPr>
                      <w:rFonts w:ascii="仿宋" w:eastAsia="仿宋" w:hAnsi="仿宋" w:cs="仿宋" w:hint="eastAsia"/>
                      <w:sz w:val="24"/>
                    </w:rPr>
                    <w:t>3</w:t>
                  </w:r>
                  <w:r>
                    <w:rPr>
                      <w:rFonts w:ascii="仿宋" w:eastAsia="仿宋" w:hAnsi="仿宋" w:cs="仿宋" w:hint="eastAsia"/>
                      <w:sz w:val="24"/>
                    </w:rPr>
                    <w:t>月</w:t>
                  </w:r>
                </w:p>
              </w:tc>
              <w:tc>
                <w:tcPr>
                  <w:tcW w:w="6280" w:type="dxa"/>
                </w:tcPr>
                <w:p w:rsidR="002A68D6" w:rsidRDefault="00232C5F">
                  <w:pPr>
                    <w:snapToGrid w:val="0"/>
                    <w:spacing w:line="360" w:lineRule="auto"/>
                    <w:rPr>
                      <w:rFonts w:ascii="仿宋" w:eastAsia="仿宋" w:hAnsi="仿宋" w:cs="仿宋"/>
                      <w:kern w:val="0"/>
                      <w:sz w:val="24"/>
                    </w:rPr>
                  </w:pPr>
                  <w:r>
                    <w:rPr>
                      <w:rFonts w:ascii="仿宋" w:eastAsia="仿宋" w:hAnsi="仿宋" w:cs="仿宋" w:hint="eastAsia"/>
                      <w:sz w:val="24"/>
                    </w:rPr>
                    <w:t>①完成三种实验组小鼠的染色体核型分析。</w:t>
                  </w:r>
                </w:p>
                <w:p w:rsidR="002A68D6" w:rsidRDefault="00232C5F">
                  <w:pPr>
                    <w:snapToGrid w:val="0"/>
                    <w:spacing w:line="360" w:lineRule="auto"/>
                    <w:rPr>
                      <w:rFonts w:ascii="仿宋" w:eastAsia="仿宋" w:hAnsi="仿宋" w:cs="仿宋"/>
                      <w:kern w:val="0"/>
                      <w:sz w:val="24"/>
                    </w:rPr>
                  </w:pPr>
                  <w:r>
                    <w:rPr>
                      <w:rFonts w:ascii="仿宋" w:eastAsia="仿宋" w:hAnsi="仿宋" w:cs="仿宋" w:hint="eastAsia"/>
                      <w:kern w:val="0"/>
                      <w:sz w:val="24"/>
                    </w:rPr>
                    <w:t>②完成</w:t>
                  </w:r>
                  <w:r>
                    <w:rPr>
                      <w:rFonts w:ascii="仿宋" w:eastAsia="仿宋" w:hAnsi="仿宋" w:cs="仿宋" w:hint="eastAsia"/>
                      <w:sz w:val="24"/>
                    </w:rPr>
                    <w:t>三种实验组小鼠的端粒酶活性检测</w:t>
                  </w:r>
                  <w:r>
                    <w:rPr>
                      <w:rFonts w:ascii="仿宋" w:eastAsia="仿宋" w:hAnsi="仿宋" w:cs="仿宋" w:hint="eastAsia"/>
                      <w:kern w:val="0"/>
                      <w:sz w:val="24"/>
                    </w:rPr>
                    <w:t>。</w:t>
                  </w:r>
                </w:p>
                <w:p w:rsidR="002A68D6" w:rsidRDefault="00232C5F">
                  <w:pPr>
                    <w:snapToGrid w:val="0"/>
                    <w:spacing w:line="360" w:lineRule="auto"/>
                  </w:pPr>
                  <w:r>
                    <w:rPr>
                      <w:rFonts w:ascii="仿宋" w:eastAsia="仿宋" w:hAnsi="仿宋" w:cs="仿宋" w:hint="eastAsia"/>
                      <w:sz w:val="24"/>
                    </w:rPr>
                    <w:t>③在分子水平上完成端粒酶基因表达量的检测。</w:t>
                  </w:r>
                </w:p>
              </w:tc>
            </w:tr>
            <w:tr w:rsidR="002A68D6">
              <w:tc>
                <w:tcPr>
                  <w:tcW w:w="1833" w:type="dxa"/>
                  <w:vAlign w:val="center"/>
                </w:tcPr>
                <w:p w:rsidR="002A68D6" w:rsidRDefault="00232C5F">
                  <w:pPr>
                    <w:adjustRightInd w:val="0"/>
                    <w:snapToGrid w:val="0"/>
                    <w:spacing w:line="360" w:lineRule="auto"/>
                    <w:ind w:left="240" w:hangingChars="100" w:hanging="240"/>
                  </w:pPr>
                  <w:r>
                    <w:rPr>
                      <w:rFonts w:ascii="仿宋" w:eastAsia="仿宋" w:hAnsi="仿宋" w:cs="仿宋" w:hint="eastAsia"/>
                      <w:sz w:val="24"/>
                    </w:rPr>
                    <w:t>2018</w:t>
                  </w:r>
                  <w:r>
                    <w:rPr>
                      <w:rFonts w:ascii="仿宋" w:eastAsia="仿宋" w:hAnsi="仿宋" w:cs="仿宋" w:hint="eastAsia"/>
                      <w:sz w:val="24"/>
                    </w:rPr>
                    <w:t>年</w:t>
                  </w:r>
                  <w:r>
                    <w:rPr>
                      <w:rFonts w:ascii="仿宋" w:eastAsia="仿宋" w:hAnsi="仿宋" w:cs="仿宋" w:hint="eastAsia"/>
                      <w:sz w:val="24"/>
                    </w:rPr>
                    <w:t>4</w:t>
                  </w:r>
                  <w:r>
                    <w:rPr>
                      <w:rFonts w:ascii="仿宋" w:eastAsia="仿宋" w:hAnsi="仿宋" w:cs="仿宋" w:hint="eastAsia"/>
                      <w:sz w:val="24"/>
                    </w:rPr>
                    <w:t>月－</w:t>
                  </w:r>
                  <w:r>
                    <w:rPr>
                      <w:rFonts w:ascii="仿宋" w:eastAsia="仿宋" w:hAnsi="仿宋" w:cs="仿宋" w:hint="eastAsia"/>
                      <w:sz w:val="24"/>
                    </w:rPr>
                    <w:t xml:space="preserve"> 2019</w:t>
                  </w:r>
                  <w:r>
                    <w:rPr>
                      <w:rFonts w:ascii="仿宋" w:eastAsia="仿宋" w:hAnsi="仿宋" w:cs="仿宋" w:hint="eastAsia"/>
                      <w:sz w:val="24"/>
                    </w:rPr>
                    <w:t>年</w:t>
                  </w:r>
                  <w:r>
                    <w:rPr>
                      <w:rFonts w:ascii="仿宋" w:eastAsia="仿宋" w:hAnsi="仿宋" w:cs="仿宋" w:hint="eastAsia"/>
                      <w:sz w:val="24"/>
                    </w:rPr>
                    <w:t>3</w:t>
                  </w:r>
                  <w:r>
                    <w:rPr>
                      <w:rFonts w:ascii="仿宋" w:eastAsia="仿宋" w:hAnsi="仿宋" w:cs="仿宋" w:hint="eastAsia"/>
                      <w:sz w:val="24"/>
                    </w:rPr>
                    <w:t>月</w:t>
                  </w:r>
                </w:p>
              </w:tc>
              <w:tc>
                <w:tcPr>
                  <w:tcW w:w="6280" w:type="dxa"/>
                </w:tcPr>
                <w:p w:rsidR="002A68D6" w:rsidRDefault="00232C5F">
                  <w:pPr>
                    <w:snapToGrid w:val="0"/>
                    <w:spacing w:line="360" w:lineRule="auto"/>
                    <w:rPr>
                      <w:rFonts w:ascii="仿宋" w:eastAsia="仿宋" w:hAnsi="仿宋" w:cs="仿宋"/>
                      <w:kern w:val="0"/>
                      <w:sz w:val="24"/>
                    </w:rPr>
                  </w:pPr>
                  <w:r>
                    <w:rPr>
                      <w:rFonts w:ascii="仿宋" w:eastAsia="仿宋" w:hAnsi="仿宋" w:cs="仿宋" w:hint="eastAsia"/>
                      <w:kern w:val="0"/>
                      <w:sz w:val="24"/>
                    </w:rPr>
                    <w:t>①</w:t>
                  </w:r>
                  <w:r>
                    <w:rPr>
                      <w:rFonts w:ascii="仿宋" w:eastAsia="仿宋" w:hAnsi="仿宋" w:cs="仿宋" w:hint="eastAsia"/>
                      <w:sz w:val="24"/>
                    </w:rPr>
                    <w:t>阐明端粒酶合成相关基因与染色体核型之间的关系</w:t>
                  </w:r>
                  <w:r>
                    <w:rPr>
                      <w:rFonts w:ascii="仿宋" w:eastAsia="仿宋" w:hAnsi="仿宋" w:cs="仿宋" w:hint="eastAsia"/>
                      <w:kern w:val="0"/>
                      <w:sz w:val="24"/>
                    </w:rPr>
                    <w:t>。</w:t>
                  </w:r>
                </w:p>
                <w:p w:rsidR="002A68D6" w:rsidRDefault="00232C5F">
                  <w:pPr>
                    <w:snapToGrid w:val="0"/>
                    <w:spacing w:line="360" w:lineRule="auto"/>
                    <w:ind w:left="240" w:hangingChars="100" w:hanging="240"/>
                    <w:rPr>
                      <w:rFonts w:ascii="仿宋" w:eastAsia="仿宋" w:hAnsi="仿宋" w:cs="仿宋"/>
                      <w:kern w:val="0"/>
                      <w:sz w:val="24"/>
                    </w:rPr>
                  </w:pPr>
                  <w:r>
                    <w:rPr>
                      <w:rFonts w:ascii="仿宋" w:eastAsia="仿宋" w:hAnsi="仿宋" w:cs="仿宋" w:hint="eastAsia"/>
                      <w:kern w:val="0"/>
                      <w:sz w:val="24"/>
                    </w:rPr>
                    <w:t>②人体细胞的体外培养和增殖并进行染色体核型分析和端粒酶活性检测。</w:t>
                  </w:r>
                </w:p>
                <w:p w:rsidR="002A68D6" w:rsidRDefault="00232C5F">
                  <w:pPr>
                    <w:snapToGrid w:val="0"/>
                    <w:spacing w:line="360" w:lineRule="auto"/>
                    <w:ind w:left="240" w:hangingChars="100" w:hanging="240"/>
                  </w:pPr>
                  <w:r>
                    <w:rPr>
                      <w:rFonts w:ascii="仿宋" w:eastAsia="仿宋" w:hAnsi="仿宋" w:cs="仿宋" w:hint="eastAsia"/>
                      <w:sz w:val="24"/>
                    </w:rPr>
                    <w:t>③</w:t>
                  </w:r>
                  <w:r>
                    <w:rPr>
                      <w:rFonts w:ascii="仿宋" w:eastAsia="仿宋" w:hAnsi="仿宋" w:cs="仿宋" w:hint="eastAsia"/>
                      <w:kern w:val="0"/>
                      <w:sz w:val="24"/>
                    </w:rPr>
                    <w:t>初步探究人类染色体核型和端粒酶合成相关基因间关系，</w:t>
                  </w:r>
                  <w:r>
                    <w:rPr>
                      <w:rFonts w:ascii="仿宋" w:eastAsia="仿宋" w:hAnsi="仿宋" w:cs="仿宋" w:hint="eastAsia"/>
                      <w:sz w:val="24"/>
                    </w:rPr>
                    <w:t>撰写并发表论文，撰写结题报告</w:t>
                  </w:r>
                  <w:r>
                    <w:rPr>
                      <w:rFonts w:ascii="仿宋" w:eastAsia="仿宋" w:hAnsi="仿宋" w:cs="仿宋" w:hint="eastAsia"/>
                      <w:kern w:val="0"/>
                      <w:sz w:val="24"/>
                    </w:rPr>
                    <w:t>。</w:t>
                  </w:r>
                </w:p>
              </w:tc>
            </w:tr>
          </w:tbl>
          <w:p w:rsidR="002A68D6" w:rsidRDefault="002A68D6">
            <w:pPr>
              <w:rPr>
                <w:rFonts w:ascii="宋体" w:hAnsi="宋体"/>
                <w:sz w:val="24"/>
                <w:szCs w:val="24"/>
              </w:rPr>
            </w:pPr>
          </w:p>
          <w:p w:rsidR="002A68D6" w:rsidRDefault="002A68D6">
            <w:pPr>
              <w:rPr>
                <w:rFonts w:ascii="宋体" w:hAnsi="宋体"/>
                <w:sz w:val="24"/>
                <w:szCs w:val="24"/>
              </w:rPr>
            </w:pPr>
          </w:p>
          <w:p w:rsidR="002A68D6" w:rsidRDefault="002A68D6">
            <w:pPr>
              <w:rPr>
                <w:rFonts w:ascii="宋体" w:hAnsi="宋体"/>
                <w:sz w:val="24"/>
                <w:szCs w:val="24"/>
              </w:rPr>
            </w:pPr>
          </w:p>
        </w:tc>
      </w:tr>
      <w:tr w:rsidR="002A68D6">
        <w:trPr>
          <w:trHeight w:val="2520"/>
        </w:trPr>
        <w:tc>
          <w:tcPr>
            <w:tcW w:w="8663" w:type="dxa"/>
            <w:gridSpan w:val="7"/>
            <w:vAlign w:val="center"/>
          </w:tcPr>
          <w:p w:rsidR="002A68D6" w:rsidRDefault="00232C5F">
            <w:pPr>
              <w:rPr>
                <w:rFonts w:ascii="宋体" w:hAnsi="宋体"/>
                <w:sz w:val="24"/>
                <w:szCs w:val="24"/>
              </w:rPr>
            </w:pPr>
            <w:r>
              <w:rPr>
                <w:rFonts w:ascii="宋体" w:hAnsi="宋体" w:hint="eastAsia"/>
                <w:sz w:val="24"/>
                <w:szCs w:val="24"/>
              </w:rPr>
              <w:t>指导教师意见</w:t>
            </w:r>
            <w:bookmarkStart w:id="6" w:name="_GoBack"/>
            <w:bookmarkEnd w:id="6"/>
          </w:p>
          <w:p w:rsidR="002A68D6" w:rsidRDefault="002A68D6">
            <w:pPr>
              <w:ind w:left="180"/>
              <w:rPr>
                <w:rFonts w:ascii="宋体" w:hAnsi="宋体"/>
                <w:sz w:val="24"/>
                <w:szCs w:val="24"/>
              </w:rPr>
            </w:pPr>
          </w:p>
          <w:p w:rsidR="002A68D6" w:rsidRDefault="002A68D6">
            <w:pPr>
              <w:ind w:left="180"/>
              <w:rPr>
                <w:rFonts w:ascii="宋体" w:hAnsi="宋体" w:hint="eastAsia"/>
                <w:sz w:val="24"/>
                <w:szCs w:val="24"/>
              </w:rPr>
            </w:pPr>
          </w:p>
          <w:p w:rsidR="00FB3242" w:rsidRDefault="00FB3242">
            <w:pPr>
              <w:ind w:left="180"/>
              <w:rPr>
                <w:rFonts w:ascii="宋体" w:hAnsi="宋体" w:hint="eastAsia"/>
                <w:sz w:val="24"/>
                <w:szCs w:val="24"/>
              </w:rPr>
            </w:pPr>
          </w:p>
          <w:p w:rsidR="00FB3242" w:rsidRDefault="000E7EBD">
            <w:pPr>
              <w:ind w:left="180"/>
              <w:rPr>
                <w:rFonts w:ascii="宋体" w:hAnsi="宋体" w:hint="eastAsia"/>
                <w:sz w:val="24"/>
                <w:szCs w:val="24"/>
              </w:rPr>
            </w:pPr>
            <w:r>
              <w:rPr>
                <w:rFonts w:ascii="宋体" w:hAnsi="宋体" w:hint="eastAsia"/>
                <w:sz w:val="24"/>
                <w:szCs w:val="24"/>
              </w:rPr>
              <w:t>同意申报</w:t>
            </w:r>
          </w:p>
          <w:p w:rsidR="00FB3242" w:rsidRDefault="00FB3242">
            <w:pPr>
              <w:ind w:left="180"/>
              <w:rPr>
                <w:rFonts w:ascii="宋体" w:hAnsi="宋体" w:hint="eastAsia"/>
                <w:sz w:val="24"/>
                <w:szCs w:val="24"/>
              </w:rPr>
            </w:pPr>
          </w:p>
          <w:p w:rsidR="00FB3242" w:rsidRDefault="00FB3242">
            <w:pPr>
              <w:ind w:left="180"/>
              <w:rPr>
                <w:rFonts w:ascii="宋体" w:hAnsi="宋体" w:hint="eastAsia"/>
                <w:sz w:val="24"/>
                <w:szCs w:val="24"/>
              </w:rPr>
            </w:pPr>
          </w:p>
          <w:p w:rsidR="00FB3242" w:rsidRDefault="00FB3242">
            <w:pPr>
              <w:ind w:left="180"/>
              <w:rPr>
                <w:rFonts w:ascii="宋体" w:hAnsi="宋体" w:hint="eastAsia"/>
                <w:sz w:val="24"/>
                <w:szCs w:val="24"/>
              </w:rPr>
            </w:pPr>
          </w:p>
          <w:p w:rsidR="00FB3242" w:rsidRDefault="00FB3242">
            <w:pPr>
              <w:ind w:left="180"/>
              <w:rPr>
                <w:rFonts w:ascii="宋体" w:hAnsi="宋体" w:hint="eastAsia"/>
                <w:sz w:val="24"/>
                <w:szCs w:val="24"/>
              </w:rPr>
            </w:pPr>
          </w:p>
          <w:p w:rsidR="00FB3242" w:rsidRDefault="00FB3242">
            <w:pPr>
              <w:ind w:left="180"/>
              <w:rPr>
                <w:rFonts w:ascii="宋体" w:hAnsi="宋体" w:hint="eastAsia"/>
                <w:sz w:val="24"/>
                <w:szCs w:val="24"/>
              </w:rPr>
            </w:pPr>
          </w:p>
          <w:p w:rsidR="00FB3242" w:rsidRDefault="00FB3242">
            <w:pPr>
              <w:ind w:left="180"/>
              <w:rPr>
                <w:rFonts w:ascii="宋体" w:hAnsi="宋体" w:hint="eastAsia"/>
                <w:sz w:val="24"/>
                <w:szCs w:val="24"/>
              </w:rPr>
            </w:pPr>
          </w:p>
          <w:p w:rsidR="00FB3242" w:rsidRDefault="00FB3242">
            <w:pPr>
              <w:ind w:left="180"/>
              <w:rPr>
                <w:rFonts w:ascii="宋体" w:hAnsi="宋体" w:hint="eastAsia"/>
                <w:sz w:val="24"/>
                <w:szCs w:val="24"/>
              </w:rPr>
            </w:pPr>
          </w:p>
          <w:p w:rsidR="00FB3242" w:rsidRDefault="00FB3242">
            <w:pPr>
              <w:ind w:left="180"/>
              <w:rPr>
                <w:rFonts w:ascii="宋体" w:hAnsi="宋体" w:hint="eastAsia"/>
                <w:sz w:val="24"/>
                <w:szCs w:val="24"/>
              </w:rPr>
            </w:pPr>
          </w:p>
          <w:p w:rsidR="00FB3242" w:rsidRDefault="00FB3242">
            <w:pPr>
              <w:ind w:left="180"/>
              <w:rPr>
                <w:rFonts w:ascii="宋体" w:hAnsi="宋体"/>
                <w:sz w:val="24"/>
                <w:szCs w:val="24"/>
              </w:rPr>
            </w:pPr>
          </w:p>
          <w:p w:rsidR="002A68D6" w:rsidRDefault="00232C5F" w:rsidP="00FB3242">
            <w:pPr>
              <w:ind w:leftChars="60" w:left="192" w:firstLineChars="1303" w:firstLine="3127"/>
              <w:rPr>
                <w:rFonts w:ascii="宋体" w:hAnsi="宋体"/>
                <w:sz w:val="24"/>
                <w:szCs w:val="24"/>
              </w:rPr>
            </w:pPr>
            <w:r>
              <w:rPr>
                <w:rFonts w:ascii="宋体" w:hAnsi="宋体" w:hint="eastAsia"/>
                <w:sz w:val="24"/>
                <w:szCs w:val="24"/>
              </w:rPr>
              <w:t>签字：</w:t>
            </w:r>
            <w:r>
              <w:rPr>
                <w:rFonts w:ascii="宋体" w:hAnsi="宋体" w:hint="eastAsia"/>
                <w:sz w:val="24"/>
                <w:szCs w:val="24"/>
              </w:rPr>
              <w:t xml:space="preserve">                   </w:t>
            </w:r>
            <w:r>
              <w:rPr>
                <w:rFonts w:ascii="宋体" w:hAnsi="宋体" w:hint="eastAsia"/>
                <w:sz w:val="24"/>
                <w:szCs w:val="24"/>
              </w:rPr>
              <w:t>日期：</w:t>
            </w:r>
          </w:p>
        </w:tc>
      </w:tr>
    </w:tbl>
    <w:p w:rsidR="002A68D6" w:rsidRDefault="00232C5F">
      <w:pPr>
        <w:sectPr w:rsidR="002A68D6">
          <w:headerReference w:type="default" r:id="rId17"/>
          <w:footerReference w:type="default" r:id="rId18"/>
          <w:pgSz w:w="11906" w:h="16838"/>
          <w:pgMar w:top="1440" w:right="1800" w:bottom="1440" w:left="1800" w:header="851" w:footer="992" w:gutter="0"/>
          <w:cols w:space="425"/>
          <w:docGrid w:type="lines" w:linePitch="312"/>
        </w:sectPr>
      </w:pPr>
      <w:r>
        <w:rPr>
          <w:rFonts w:ascii="仿宋_GB2312" w:eastAsia="仿宋_GB2312" w:hAnsi="宋体" w:hint="eastAsia"/>
          <w:sz w:val="28"/>
          <w:szCs w:val="28"/>
        </w:rPr>
        <w:t>注：本表栏空不够可另附纸</w:t>
      </w:r>
    </w:p>
    <w:p w:rsidR="002A68D6" w:rsidRDefault="002A68D6" w:rsidP="00FB3242"/>
    <w:sectPr w:rsidR="002A68D6" w:rsidSect="002A68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C5F" w:rsidRDefault="00232C5F" w:rsidP="002A68D6">
      <w:r>
        <w:separator/>
      </w:r>
    </w:p>
  </w:endnote>
  <w:endnote w:type="continuationSeparator" w:id="1">
    <w:p w:rsidR="00232C5F" w:rsidRDefault="00232C5F" w:rsidP="002A6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8D6" w:rsidRDefault="00232C5F">
    <w:pPr>
      <w:pStyle w:val="a4"/>
      <w:framePr w:wrap="around" w:vAnchor="text" w:hAnchor="margin" w:xAlign="outside" w:y="1"/>
      <w:rPr>
        <w:rStyle w:val="a6"/>
        <w:rFonts w:ascii="宋体" w:hAnsi="宋体"/>
        <w:sz w:val="28"/>
        <w:szCs w:val="28"/>
      </w:rPr>
    </w:pPr>
    <w:r>
      <w:rPr>
        <w:rStyle w:val="a6"/>
        <w:rFonts w:ascii="宋体" w:hAnsi="宋体" w:hint="eastAsia"/>
        <w:sz w:val="28"/>
        <w:szCs w:val="28"/>
      </w:rPr>
      <w:t>－</w:t>
    </w:r>
    <w:r w:rsidR="002A68D6">
      <w:rPr>
        <w:rStyle w:val="a6"/>
        <w:rFonts w:ascii="宋体" w:hAnsi="宋体"/>
        <w:sz w:val="28"/>
        <w:szCs w:val="28"/>
      </w:rPr>
      <w:fldChar w:fldCharType="begin"/>
    </w:r>
    <w:r>
      <w:rPr>
        <w:rStyle w:val="a6"/>
        <w:rFonts w:ascii="宋体" w:hAnsi="宋体"/>
        <w:sz w:val="28"/>
        <w:szCs w:val="28"/>
      </w:rPr>
      <w:instrText xml:space="preserve">PAGE  </w:instrText>
    </w:r>
    <w:r w:rsidR="002A68D6">
      <w:rPr>
        <w:rStyle w:val="a6"/>
        <w:rFonts w:ascii="宋体" w:hAnsi="宋体"/>
        <w:sz w:val="28"/>
        <w:szCs w:val="28"/>
      </w:rPr>
      <w:fldChar w:fldCharType="separate"/>
    </w:r>
    <w:r w:rsidR="000E7EBD">
      <w:rPr>
        <w:rStyle w:val="a6"/>
        <w:rFonts w:ascii="宋体" w:hAnsi="宋体"/>
        <w:noProof/>
        <w:sz w:val="28"/>
        <w:szCs w:val="28"/>
      </w:rPr>
      <w:t>16</w:t>
    </w:r>
    <w:r w:rsidR="002A68D6">
      <w:rPr>
        <w:rStyle w:val="a6"/>
        <w:rFonts w:ascii="宋体" w:hAnsi="宋体"/>
        <w:sz w:val="28"/>
        <w:szCs w:val="28"/>
      </w:rPr>
      <w:fldChar w:fldCharType="end"/>
    </w:r>
    <w:r>
      <w:rPr>
        <w:rStyle w:val="a6"/>
        <w:rFonts w:ascii="宋体" w:hAnsi="宋体" w:hint="eastAsia"/>
        <w:sz w:val="28"/>
        <w:szCs w:val="28"/>
      </w:rPr>
      <w:t>－</w:t>
    </w:r>
  </w:p>
  <w:p w:rsidR="002A68D6" w:rsidRDefault="002A68D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C5F" w:rsidRDefault="00232C5F" w:rsidP="002A68D6">
      <w:r>
        <w:separator/>
      </w:r>
    </w:p>
  </w:footnote>
  <w:footnote w:type="continuationSeparator" w:id="1">
    <w:p w:rsidR="00232C5F" w:rsidRDefault="00232C5F" w:rsidP="002A6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8D6" w:rsidRDefault="002A68D6">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A51E5"/>
    <w:multiLevelType w:val="multilevel"/>
    <w:tmpl w:val="4CFA51E5"/>
    <w:lvl w:ilvl="0">
      <w:start w:val="3"/>
      <w:numFmt w:val="japaneseCounting"/>
      <w:lvlText w:val="%1、"/>
      <w:lvlJc w:val="left"/>
      <w:pPr>
        <w:ind w:left="510" w:hanging="510"/>
      </w:pPr>
      <w:rPr>
        <w:rFonts w:hint="default"/>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56E94769"/>
    <w:multiLevelType w:val="singleLevel"/>
    <w:tmpl w:val="56E94769"/>
    <w:lvl w:ilvl="0">
      <w:start w:val="1"/>
      <w:numFmt w:val="chineseCounting"/>
      <w:suff w:val="nothing"/>
      <w:lvlText w:val="%1、"/>
      <w:lvlJc w:val="left"/>
    </w:lvl>
  </w:abstractNum>
  <w:abstractNum w:abstractNumId="2">
    <w:nsid w:val="56E94BCB"/>
    <w:multiLevelType w:val="singleLevel"/>
    <w:tmpl w:val="56E94BCB"/>
    <w:lvl w:ilvl="0">
      <w:start w:val="1"/>
      <w:numFmt w:val="decimal"/>
      <w:suff w:val="nothing"/>
      <w:lvlText w:val="%1、"/>
      <w:lvlJc w:val="left"/>
    </w:lvl>
  </w:abstractNum>
  <w:abstractNum w:abstractNumId="3">
    <w:nsid w:val="56E96996"/>
    <w:multiLevelType w:val="singleLevel"/>
    <w:tmpl w:val="56E96996"/>
    <w:lvl w:ilvl="0">
      <w:start w:val="1"/>
      <w:numFmt w:val="decimal"/>
      <w:suff w:val="nothing"/>
      <w:lvlText w:val="%1、"/>
      <w:lvlJc w:val="left"/>
    </w:lvl>
  </w:abstractNum>
  <w:abstractNum w:abstractNumId="4">
    <w:nsid w:val="56EA5576"/>
    <w:multiLevelType w:val="singleLevel"/>
    <w:tmpl w:val="56EA5576"/>
    <w:lvl w:ilvl="0">
      <w:start w:val="1"/>
      <w:numFmt w:val="chineseCounting"/>
      <w:suff w:val="nothing"/>
      <w:lvlText w:val="（%1）"/>
      <w:lvlJc w:val="left"/>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7D661DA"/>
    <w:rsid w:val="000E7EBD"/>
    <w:rsid w:val="00232C5F"/>
    <w:rsid w:val="002A68D6"/>
    <w:rsid w:val="00FB3242"/>
    <w:rsid w:val="1B267FBB"/>
    <w:rsid w:val="27D661DA"/>
    <w:rsid w:val="3E807F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68D6"/>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A68D6"/>
    <w:pPr>
      <w:adjustRightInd w:val="0"/>
      <w:snapToGrid w:val="0"/>
      <w:spacing w:line="360" w:lineRule="auto"/>
      <w:ind w:firstLine="555"/>
    </w:pPr>
    <w:rPr>
      <w:sz w:val="21"/>
      <w:szCs w:val="24"/>
    </w:rPr>
  </w:style>
  <w:style w:type="paragraph" w:styleId="a4">
    <w:name w:val="footer"/>
    <w:basedOn w:val="a"/>
    <w:qFormat/>
    <w:rsid w:val="002A68D6"/>
    <w:pPr>
      <w:tabs>
        <w:tab w:val="center" w:pos="4153"/>
        <w:tab w:val="right" w:pos="8306"/>
      </w:tabs>
      <w:snapToGrid w:val="0"/>
      <w:jc w:val="left"/>
    </w:pPr>
    <w:rPr>
      <w:sz w:val="18"/>
      <w:szCs w:val="18"/>
    </w:rPr>
  </w:style>
  <w:style w:type="paragraph" w:styleId="a5">
    <w:name w:val="header"/>
    <w:basedOn w:val="a"/>
    <w:qFormat/>
    <w:rsid w:val="002A68D6"/>
    <w:pPr>
      <w:pBdr>
        <w:bottom w:val="single" w:sz="6" w:space="1" w:color="auto"/>
      </w:pBdr>
      <w:tabs>
        <w:tab w:val="center" w:pos="4153"/>
        <w:tab w:val="right" w:pos="8306"/>
      </w:tabs>
      <w:snapToGrid w:val="0"/>
      <w:jc w:val="center"/>
    </w:pPr>
    <w:rPr>
      <w:sz w:val="18"/>
      <w:szCs w:val="18"/>
    </w:rPr>
  </w:style>
  <w:style w:type="paragraph" w:customStyle="1" w:styleId="CharCharCharCharCharCharCharChar">
    <w:name w:val="Char Char Char Char Char Char Char Char"/>
    <w:basedOn w:val="a"/>
    <w:rsid w:val="002A68D6"/>
    <w:rPr>
      <w:rFonts w:ascii="Tahoma" w:hAnsi="Tahoma"/>
      <w:sz w:val="24"/>
      <w:szCs w:val="20"/>
    </w:rPr>
  </w:style>
  <w:style w:type="character" w:styleId="a6">
    <w:name w:val="page number"/>
    <w:basedOn w:val="a0"/>
    <w:qFormat/>
    <w:rsid w:val="002A68D6"/>
  </w:style>
  <w:style w:type="table" w:styleId="a7">
    <w:name w:val="Table Grid"/>
    <w:basedOn w:val="a1"/>
    <w:rsid w:val="002A68D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
    <w:rsid w:val="00FB3242"/>
    <w:rPr>
      <w:sz w:val="18"/>
      <w:szCs w:val="18"/>
    </w:rPr>
  </w:style>
  <w:style w:type="character" w:customStyle="1" w:styleId="Char">
    <w:name w:val="批注框文本 Char"/>
    <w:basedOn w:val="a0"/>
    <w:link w:val="a8"/>
    <w:rsid w:val="00FB324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1187F1-6B3E-4B26-9475-407AF1D8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1965</Words>
  <Characters>11207</Characters>
  <Application>Microsoft Office Word</Application>
  <DocSecurity>0</DocSecurity>
  <Lines>93</Lines>
  <Paragraphs>26</Paragraphs>
  <ScaleCrop>false</ScaleCrop>
  <Company/>
  <LinksUpToDate>false</LinksUpToDate>
  <CharactersWithSpaces>13146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晏毓晨</cp:lastModifiedBy>
  <cp:revision>3</cp:revision>
  <dcterms:created xsi:type="dcterms:W3CDTF">2016-04-05T00:34:00Z</dcterms:created>
  <dcterms:modified xsi:type="dcterms:W3CDTF">2016-04-06T02:50:00Z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