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B5" w:rsidRDefault="001623B5" w:rsidP="004F5CD4">
      <w:pPr>
        <w:tabs>
          <w:tab w:val="left" w:pos="4680"/>
        </w:tabs>
        <w:snapToGrid w:val="0"/>
        <w:spacing w:line="600" w:lineRule="exact"/>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湖南省大学生研究性学习和创新性实验计划</w:t>
      </w:r>
    </w:p>
    <w:p w:rsidR="001623B5" w:rsidRDefault="001623B5">
      <w:pPr>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 xml:space="preserve">项　</w:t>
      </w:r>
      <w:r>
        <w:rPr>
          <w:rFonts w:ascii="方正小标宋_GBK" w:eastAsia="方正小标宋_GBK" w:hAnsi="宋体"/>
          <w:sz w:val="44"/>
          <w:szCs w:val="44"/>
        </w:rPr>
        <w:t xml:space="preserve"> </w:t>
      </w:r>
      <w:r>
        <w:rPr>
          <w:rFonts w:ascii="方正小标宋_GBK" w:eastAsia="方正小标宋_GBK" w:hAnsi="宋体" w:hint="eastAsia"/>
          <w:sz w:val="44"/>
          <w:szCs w:val="44"/>
        </w:rPr>
        <w:t xml:space="preserve">目　</w:t>
      </w:r>
      <w:r>
        <w:rPr>
          <w:rFonts w:ascii="方正小标宋_GBK" w:eastAsia="方正小标宋_GBK" w:hAnsi="宋体"/>
          <w:sz w:val="44"/>
          <w:szCs w:val="44"/>
        </w:rPr>
        <w:t xml:space="preserve"> </w:t>
      </w:r>
      <w:r>
        <w:rPr>
          <w:rFonts w:ascii="方正小标宋_GBK" w:eastAsia="方正小标宋_GBK" w:hAnsi="宋体" w:hint="eastAsia"/>
          <w:sz w:val="44"/>
          <w:szCs w:val="44"/>
        </w:rPr>
        <w:t xml:space="preserve">申　</w:t>
      </w:r>
      <w:r>
        <w:rPr>
          <w:rFonts w:ascii="方正小标宋_GBK" w:eastAsia="方正小标宋_GBK" w:hAnsi="宋体"/>
          <w:sz w:val="44"/>
          <w:szCs w:val="44"/>
        </w:rPr>
        <w:t xml:space="preserve"> </w:t>
      </w:r>
      <w:r>
        <w:rPr>
          <w:rFonts w:ascii="方正小标宋_GBK" w:eastAsia="方正小标宋_GBK" w:hAnsi="宋体" w:hint="eastAsia"/>
          <w:sz w:val="44"/>
          <w:szCs w:val="44"/>
        </w:rPr>
        <w:t xml:space="preserve">报　</w:t>
      </w:r>
      <w:r>
        <w:rPr>
          <w:rFonts w:ascii="方正小标宋_GBK" w:eastAsia="方正小标宋_GBK" w:hAnsi="宋体"/>
          <w:sz w:val="44"/>
          <w:szCs w:val="44"/>
        </w:rPr>
        <w:t xml:space="preserve"> </w:t>
      </w:r>
      <w:r>
        <w:rPr>
          <w:rFonts w:ascii="方正小标宋_GBK" w:eastAsia="方正小标宋_GBK" w:hAnsi="宋体" w:hint="eastAsia"/>
          <w:sz w:val="44"/>
          <w:szCs w:val="44"/>
        </w:rPr>
        <w:t>表</w:t>
      </w:r>
    </w:p>
    <w:p w:rsidR="001623B5" w:rsidRDefault="001623B5">
      <w:pPr>
        <w:snapToGrid w:val="0"/>
        <w:jc w:val="center"/>
        <w:rPr>
          <w:rFonts w:ascii="仿宋_GB2312" w:eastAsia="仿宋_GB2312" w:hAnsi="宋体"/>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0"/>
        <w:gridCol w:w="1785"/>
        <w:gridCol w:w="671"/>
        <w:gridCol w:w="1115"/>
        <w:gridCol w:w="1071"/>
        <w:gridCol w:w="676"/>
        <w:gridCol w:w="1745"/>
      </w:tblGrid>
      <w:tr w:rsidR="001623B5" w:rsidRPr="002B1B7F" w:rsidTr="00CB79B0">
        <w:trPr>
          <w:trHeight w:val="608"/>
          <w:jc w:val="right"/>
        </w:trPr>
        <w:tc>
          <w:tcPr>
            <w:tcW w:w="8663" w:type="dxa"/>
            <w:gridSpan w:val="7"/>
            <w:vAlign w:val="center"/>
          </w:tcPr>
          <w:p w:rsidR="001623B5" w:rsidRPr="002B1B7F" w:rsidRDefault="001623B5" w:rsidP="002112C3">
            <w:pPr>
              <w:snapToGrid w:val="0"/>
              <w:ind w:left="180"/>
              <w:rPr>
                <w:rFonts w:ascii="宋体"/>
                <w:sz w:val="24"/>
                <w:szCs w:val="24"/>
              </w:rPr>
            </w:pPr>
            <w:r w:rsidRPr="002B1B7F">
              <w:rPr>
                <w:rFonts w:ascii="宋体" w:hAnsi="宋体" w:hint="eastAsia"/>
                <w:sz w:val="24"/>
                <w:szCs w:val="24"/>
              </w:rPr>
              <w:t>项目名称</w:t>
            </w:r>
            <w:r w:rsidRPr="002B1B7F">
              <w:rPr>
                <w:rFonts w:ascii="宋体" w:hAnsi="宋体"/>
                <w:sz w:val="24"/>
                <w:szCs w:val="24"/>
              </w:rPr>
              <w:t>:</w:t>
            </w:r>
            <w:r>
              <w:rPr>
                <w:rFonts w:ascii="宋体" w:hAnsi="宋体"/>
                <w:sz w:val="24"/>
              </w:rPr>
              <w:t xml:space="preserve">      </w:t>
            </w:r>
            <w:r w:rsidRPr="00AA70BB">
              <w:rPr>
                <w:rFonts w:ascii="宋体" w:hAnsi="宋体" w:cs="仿宋" w:hint="eastAsia"/>
                <w:sz w:val="24"/>
                <w:szCs w:val="24"/>
              </w:rPr>
              <w:t>人口老龄化背景下湖南省老年金融产品研发策略研究</w:t>
            </w:r>
          </w:p>
        </w:tc>
      </w:tr>
      <w:tr w:rsidR="001623B5" w:rsidRPr="002B1B7F" w:rsidTr="00CB79B0">
        <w:trPr>
          <w:trHeight w:val="608"/>
          <w:jc w:val="right"/>
        </w:trPr>
        <w:tc>
          <w:tcPr>
            <w:tcW w:w="1600" w:type="dxa"/>
            <w:vAlign w:val="center"/>
          </w:tcPr>
          <w:p w:rsidR="001623B5" w:rsidRPr="002B1B7F" w:rsidRDefault="001623B5" w:rsidP="002112C3">
            <w:pPr>
              <w:snapToGrid w:val="0"/>
              <w:ind w:left="180"/>
              <w:rPr>
                <w:rFonts w:ascii="宋体"/>
                <w:sz w:val="24"/>
                <w:szCs w:val="24"/>
              </w:rPr>
            </w:pPr>
            <w:r w:rsidRPr="002B1B7F">
              <w:rPr>
                <w:rFonts w:ascii="宋体" w:hAnsi="宋体" w:hint="eastAsia"/>
                <w:sz w:val="24"/>
                <w:szCs w:val="24"/>
              </w:rPr>
              <w:t>学校名称</w:t>
            </w:r>
          </w:p>
        </w:tc>
        <w:tc>
          <w:tcPr>
            <w:tcW w:w="7063" w:type="dxa"/>
            <w:gridSpan w:val="6"/>
            <w:vAlign w:val="center"/>
          </w:tcPr>
          <w:p w:rsidR="001623B5" w:rsidRPr="002B1B7F" w:rsidRDefault="001623B5" w:rsidP="00742F08">
            <w:pPr>
              <w:snapToGrid w:val="0"/>
              <w:ind w:firstLineChars="497" w:firstLine="1193"/>
              <w:rPr>
                <w:rFonts w:ascii="宋体"/>
                <w:sz w:val="24"/>
                <w:szCs w:val="24"/>
              </w:rPr>
            </w:pPr>
            <w:r>
              <w:rPr>
                <w:rFonts w:ascii="宋体" w:hAnsi="宋体" w:hint="eastAsia"/>
                <w:sz w:val="24"/>
                <w:szCs w:val="24"/>
              </w:rPr>
              <w:t>中南林业科技大学</w:t>
            </w:r>
          </w:p>
        </w:tc>
      </w:tr>
      <w:tr w:rsidR="001623B5" w:rsidRPr="002B1B7F" w:rsidTr="00CB79B0">
        <w:trPr>
          <w:trHeight w:val="608"/>
          <w:jc w:val="right"/>
        </w:trPr>
        <w:tc>
          <w:tcPr>
            <w:tcW w:w="1600" w:type="dxa"/>
            <w:vAlign w:val="center"/>
          </w:tcPr>
          <w:p w:rsidR="001623B5" w:rsidRPr="002B1B7F" w:rsidRDefault="001623B5" w:rsidP="002112C3">
            <w:pPr>
              <w:snapToGrid w:val="0"/>
              <w:ind w:left="180"/>
              <w:rPr>
                <w:rFonts w:ascii="宋体"/>
                <w:sz w:val="24"/>
                <w:szCs w:val="24"/>
              </w:rPr>
            </w:pPr>
            <w:r w:rsidRPr="002B1B7F">
              <w:rPr>
                <w:rFonts w:ascii="宋体" w:hAnsi="宋体" w:hint="eastAsia"/>
                <w:sz w:val="24"/>
                <w:szCs w:val="24"/>
              </w:rPr>
              <w:t>学生姓名</w:t>
            </w:r>
          </w:p>
        </w:tc>
        <w:tc>
          <w:tcPr>
            <w:tcW w:w="1785" w:type="dxa"/>
            <w:vAlign w:val="center"/>
          </w:tcPr>
          <w:p w:rsidR="001623B5" w:rsidRPr="002B1B7F" w:rsidRDefault="001623B5" w:rsidP="002112C3">
            <w:pPr>
              <w:snapToGrid w:val="0"/>
              <w:jc w:val="center"/>
              <w:rPr>
                <w:rFonts w:ascii="宋体"/>
                <w:sz w:val="24"/>
                <w:szCs w:val="24"/>
              </w:rPr>
            </w:pPr>
            <w:r w:rsidRPr="002B1B7F">
              <w:rPr>
                <w:rFonts w:ascii="宋体" w:hAnsi="宋体" w:hint="eastAsia"/>
                <w:sz w:val="24"/>
                <w:szCs w:val="24"/>
              </w:rPr>
              <w:t>学</w:t>
            </w:r>
            <w:r w:rsidRPr="002B1B7F">
              <w:rPr>
                <w:rFonts w:ascii="宋体" w:hAnsi="宋体"/>
                <w:sz w:val="24"/>
                <w:szCs w:val="24"/>
              </w:rPr>
              <w:t xml:space="preserve">  </w:t>
            </w:r>
            <w:r w:rsidRPr="002B1B7F">
              <w:rPr>
                <w:rFonts w:ascii="宋体" w:hAnsi="宋体" w:hint="eastAsia"/>
                <w:sz w:val="24"/>
                <w:szCs w:val="24"/>
              </w:rPr>
              <w:t>号</w:t>
            </w:r>
          </w:p>
        </w:tc>
        <w:tc>
          <w:tcPr>
            <w:tcW w:w="1786" w:type="dxa"/>
            <w:gridSpan w:val="2"/>
            <w:vAlign w:val="center"/>
          </w:tcPr>
          <w:p w:rsidR="001623B5" w:rsidRPr="002B1B7F" w:rsidRDefault="001623B5" w:rsidP="002112C3">
            <w:pPr>
              <w:snapToGrid w:val="0"/>
              <w:jc w:val="center"/>
              <w:rPr>
                <w:rFonts w:ascii="宋体"/>
                <w:sz w:val="24"/>
                <w:szCs w:val="24"/>
              </w:rPr>
            </w:pPr>
            <w:r w:rsidRPr="002B1B7F">
              <w:rPr>
                <w:rFonts w:ascii="宋体" w:hAnsi="宋体" w:hint="eastAsia"/>
                <w:sz w:val="24"/>
                <w:szCs w:val="24"/>
              </w:rPr>
              <w:t>专</w:t>
            </w:r>
            <w:r w:rsidRPr="002B1B7F">
              <w:rPr>
                <w:rFonts w:ascii="宋体" w:hAnsi="宋体"/>
                <w:sz w:val="24"/>
                <w:szCs w:val="24"/>
              </w:rPr>
              <w:t xml:space="preserve">      </w:t>
            </w:r>
            <w:r w:rsidRPr="002B1B7F">
              <w:rPr>
                <w:rFonts w:ascii="宋体" w:hAnsi="宋体" w:hint="eastAsia"/>
                <w:sz w:val="24"/>
                <w:szCs w:val="24"/>
              </w:rPr>
              <w:t>业</w:t>
            </w:r>
          </w:p>
        </w:tc>
        <w:tc>
          <w:tcPr>
            <w:tcW w:w="1071" w:type="dxa"/>
            <w:vAlign w:val="center"/>
          </w:tcPr>
          <w:p w:rsidR="001623B5" w:rsidRPr="002B1B7F" w:rsidRDefault="001623B5" w:rsidP="002112C3">
            <w:pPr>
              <w:snapToGrid w:val="0"/>
              <w:jc w:val="center"/>
              <w:rPr>
                <w:rFonts w:ascii="宋体"/>
                <w:sz w:val="24"/>
                <w:szCs w:val="24"/>
              </w:rPr>
            </w:pPr>
            <w:r w:rsidRPr="002B1B7F">
              <w:rPr>
                <w:rFonts w:ascii="宋体" w:hAnsi="宋体" w:hint="eastAsia"/>
                <w:sz w:val="24"/>
                <w:szCs w:val="24"/>
              </w:rPr>
              <w:t>性</w:t>
            </w:r>
            <w:r w:rsidRPr="002B1B7F">
              <w:rPr>
                <w:rFonts w:ascii="宋体" w:hAnsi="宋体"/>
                <w:sz w:val="24"/>
                <w:szCs w:val="24"/>
              </w:rPr>
              <w:t xml:space="preserve"> </w:t>
            </w:r>
            <w:r w:rsidRPr="002B1B7F">
              <w:rPr>
                <w:rFonts w:ascii="宋体" w:hAnsi="宋体" w:hint="eastAsia"/>
                <w:sz w:val="24"/>
                <w:szCs w:val="24"/>
              </w:rPr>
              <w:t>别</w:t>
            </w:r>
          </w:p>
        </w:tc>
        <w:tc>
          <w:tcPr>
            <w:tcW w:w="2421" w:type="dxa"/>
            <w:gridSpan w:val="2"/>
            <w:vAlign w:val="center"/>
          </w:tcPr>
          <w:p w:rsidR="001623B5" w:rsidRPr="002B1B7F" w:rsidRDefault="001623B5" w:rsidP="002112C3">
            <w:pPr>
              <w:snapToGrid w:val="0"/>
              <w:jc w:val="center"/>
              <w:rPr>
                <w:rFonts w:ascii="宋体"/>
                <w:sz w:val="24"/>
                <w:szCs w:val="24"/>
              </w:rPr>
            </w:pPr>
            <w:r w:rsidRPr="002B1B7F">
              <w:rPr>
                <w:rFonts w:ascii="宋体" w:hAnsi="宋体" w:hint="eastAsia"/>
                <w:sz w:val="24"/>
                <w:szCs w:val="24"/>
              </w:rPr>
              <w:t>入</w:t>
            </w:r>
            <w:r w:rsidRPr="002B1B7F">
              <w:rPr>
                <w:rFonts w:ascii="宋体" w:hAnsi="宋体"/>
                <w:sz w:val="24"/>
                <w:szCs w:val="24"/>
              </w:rPr>
              <w:t xml:space="preserve"> </w:t>
            </w:r>
            <w:r w:rsidRPr="002B1B7F">
              <w:rPr>
                <w:rFonts w:ascii="宋体" w:hAnsi="宋体" w:hint="eastAsia"/>
                <w:sz w:val="24"/>
                <w:szCs w:val="24"/>
              </w:rPr>
              <w:t>学</w:t>
            </w:r>
            <w:r w:rsidRPr="002B1B7F">
              <w:rPr>
                <w:rFonts w:ascii="宋体" w:hAnsi="宋体"/>
                <w:sz w:val="24"/>
                <w:szCs w:val="24"/>
              </w:rPr>
              <w:t xml:space="preserve"> </w:t>
            </w:r>
            <w:r w:rsidRPr="002B1B7F">
              <w:rPr>
                <w:rFonts w:ascii="宋体" w:hAnsi="宋体" w:hint="eastAsia"/>
                <w:sz w:val="24"/>
                <w:szCs w:val="24"/>
              </w:rPr>
              <w:t>年</w:t>
            </w:r>
            <w:r w:rsidRPr="002B1B7F">
              <w:rPr>
                <w:rFonts w:ascii="宋体" w:hAnsi="宋体"/>
                <w:sz w:val="24"/>
                <w:szCs w:val="24"/>
              </w:rPr>
              <w:t xml:space="preserve"> </w:t>
            </w:r>
            <w:r w:rsidRPr="002B1B7F">
              <w:rPr>
                <w:rFonts w:ascii="宋体" w:hAnsi="宋体" w:hint="eastAsia"/>
                <w:sz w:val="24"/>
                <w:szCs w:val="24"/>
              </w:rPr>
              <w:t>份</w:t>
            </w:r>
          </w:p>
        </w:tc>
      </w:tr>
      <w:tr w:rsidR="001623B5" w:rsidRPr="002B1B7F" w:rsidTr="00CB79B0">
        <w:trPr>
          <w:trHeight w:val="608"/>
          <w:jc w:val="right"/>
        </w:trPr>
        <w:tc>
          <w:tcPr>
            <w:tcW w:w="1600" w:type="dxa"/>
            <w:vAlign w:val="center"/>
          </w:tcPr>
          <w:p w:rsidR="001623B5" w:rsidRPr="002B1B7F" w:rsidRDefault="001623B5" w:rsidP="00742F08">
            <w:pPr>
              <w:snapToGrid w:val="0"/>
              <w:ind w:leftChars="60" w:left="192" w:firstLineChars="100" w:firstLine="240"/>
              <w:rPr>
                <w:rFonts w:ascii="宋体"/>
                <w:sz w:val="24"/>
                <w:szCs w:val="24"/>
              </w:rPr>
            </w:pPr>
            <w:r>
              <w:rPr>
                <w:rFonts w:ascii="宋体" w:hAnsi="宋体" w:hint="eastAsia"/>
                <w:sz w:val="24"/>
                <w:szCs w:val="24"/>
              </w:rPr>
              <w:t>黄欢欢</w:t>
            </w:r>
          </w:p>
        </w:tc>
        <w:tc>
          <w:tcPr>
            <w:tcW w:w="1785" w:type="dxa"/>
            <w:vAlign w:val="center"/>
          </w:tcPr>
          <w:p w:rsidR="001623B5" w:rsidRPr="002B1B7F" w:rsidRDefault="001623B5" w:rsidP="002112C3">
            <w:pPr>
              <w:snapToGrid w:val="0"/>
              <w:jc w:val="center"/>
              <w:rPr>
                <w:rFonts w:ascii="宋体"/>
                <w:sz w:val="24"/>
                <w:szCs w:val="24"/>
              </w:rPr>
            </w:pPr>
            <w:r>
              <w:rPr>
                <w:rFonts w:ascii="宋体" w:hAnsi="宋体"/>
                <w:sz w:val="24"/>
                <w:szCs w:val="24"/>
              </w:rPr>
              <w:t>20154523</w:t>
            </w:r>
          </w:p>
        </w:tc>
        <w:tc>
          <w:tcPr>
            <w:tcW w:w="1786" w:type="dxa"/>
            <w:gridSpan w:val="2"/>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金融学</w:t>
            </w:r>
          </w:p>
        </w:tc>
        <w:tc>
          <w:tcPr>
            <w:tcW w:w="1071" w:type="dxa"/>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女</w:t>
            </w:r>
          </w:p>
        </w:tc>
        <w:tc>
          <w:tcPr>
            <w:tcW w:w="2421" w:type="dxa"/>
            <w:gridSpan w:val="2"/>
            <w:vAlign w:val="center"/>
          </w:tcPr>
          <w:p w:rsidR="001623B5" w:rsidRPr="002B1B7F" w:rsidRDefault="001623B5" w:rsidP="00742F08">
            <w:pPr>
              <w:snapToGrid w:val="0"/>
              <w:ind w:firstLineChars="398" w:firstLine="955"/>
              <w:rPr>
                <w:rFonts w:ascii="宋体"/>
                <w:sz w:val="24"/>
                <w:szCs w:val="24"/>
              </w:rPr>
            </w:pPr>
            <w:r>
              <w:rPr>
                <w:rFonts w:ascii="宋体" w:hAnsi="宋体"/>
                <w:sz w:val="24"/>
                <w:szCs w:val="24"/>
              </w:rPr>
              <w:t>2015</w:t>
            </w:r>
            <w:r>
              <w:rPr>
                <w:rFonts w:ascii="宋体" w:hAnsi="宋体" w:hint="eastAsia"/>
                <w:sz w:val="24"/>
                <w:szCs w:val="24"/>
              </w:rPr>
              <w:t>年</w:t>
            </w:r>
          </w:p>
        </w:tc>
      </w:tr>
      <w:tr w:rsidR="001623B5" w:rsidRPr="002B1B7F" w:rsidTr="00CB79B0">
        <w:trPr>
          <w:trHeight w:val="608"/>
          <w:jc w:val="right"/>
        </w:trPr>
        <w:tc>
          <w:tcPr>
            <w:tcW w:w="1600" w:type="dxa"/>
            <w:vAlign w:val="center"/>
          </w:tcPr>
          <w:p w:rsidR="001623B5" w:rsidRPr="002B1B7F" w:rsidRDefault="001623B5" w:rsidP="00742F08">
            <w:pPr>
              <w:snapToGrid w:val="0"/>
              <w:ind w:leftChars="60" w:left="192" w:firstLineChars="100" w:firstLine="240"/>
              <w:rPr>
                <w:rFonts w:ascii="宋体"/>
                <w:sz w:val="24"/>
                <w:szCs w:val="24"/>
              </w:rPr>
            </w:pPr>
            <w:r>
              <w:rPr>
                <w:rFonts w:ascii="宋体" w:hAnsi="宋体" w:hint="eastAsia"/>
                <w:sz w:val="24"/>
                <w:szCs w:val="24"/>
              </w:rPr>
              <w:t>谷殷</w:t>
            </w:r>
          </w:p>
        </w:tc>
        <w:tc>
          <w:tcPr>
            <w:tcW w:w="1785" w:type="dxa"/>
            <w:vAlign w:val="center"/>
          </w:tcPr>
          <w:p w:rsidR="001623B5" w:rsidRPr="002B1B7F" w:rsidRDefault="001623B5" w:rsidP="002112C3">
            <w:pPr>
              <w:snapToGrid w:val="0"/>
              <w:jc w:val="center"/>
              <w:rPr>
                <w:rFonts w:ascii="宋体"/>
                <w:sz w:val="24"/>
                <w:szCs w:val="24"/>
              </w:rPr>
            </w:pPr>
            <w:r>
              <w:rPr>
                <w:rFonts w:ascii="宋体" w:hAnsi="宋体"/>
                <w:sz w:val="24"/>
                <w:szCs w:val="24"/>
              </w:rPr>
              <w:t>20154521</w:t>
            </w:r>
          </w:p>
        </w:tc>
        <w:tc>
          <w:tcPr>
            <w:tcW w:w="1786" w:type="dxa"/>
            <w:gridSpan w:val="2"/>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金融学</w:t>
            </w:r>
          </w:p>
        </w:tc>
        <w:tc>
          <w:tcPr>
            <w:tcW w:w="1071" w:type="dxa"/>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女</w:t>
            </w:r>
          </w:p>
        </w:tc>
        <w:tc>
          <w:tcPr>
            <w:tcW w:w="2421" w:type="dxa"/>
            <w:gridSpan w:val="2"/>
            <w:vAlign w:val="center"/>
          </w:tcPr>
          <w:p w:rsidR="001623B5" w:rsidRPr="002B1B7F" w:rsidRDefault="001623B5" w:rsidP="002112C3">
            <w:pPr>
              <w:snapToGrid w:val="0"/>
              <w:ind w:left="864"/>
              <w:rPr>
                <w:rFonts w:ascii="宋体"/>
                <w:sz w:val="24"/>
                <w:szCs w:val="24"/>
              </w:rPr>
            </w:pPr>
            <w:r>
              <w:rPr>
                <w:rFonts w:ascii="宋体" w:hAnsi="宋体"/>
                <w:sz w:val="24"/>
                <w:szCs w:val="24"/>
              </w:rPr>
              <w:t>2015</w:t>
            </w:r>
            <w:r>
              <w:rPr>
                <w:rFonts w:ascii="宋体" w:hAnsi="宋体" w:hint="eastAsia"/>
                <w:sz w:val="24"/>
                <w:szCs w:val="24"/>
              </w:rPr>
              <w:t>年</w:t>
            </w:r>
          </w:p>
        </w:tc>
      </w:tr>
      <w:tr w:rsidR="001623B5" w:rsidRPr="002B1B7F" w:rsidTr="00CB79B0">
        <w:trPr>
          <w:trHeight w:val="608"/>
          <w:jc w:val="right"/>
        </w:trPr>
        <w:tc>
          <w:tcPr>
            <w:tcW w:w="1600" w:type="dxa"/>
            <w:vAlign w:val="center"/>
          </w:tcPr>
          <w:p w:rsidR="001623B5" w:rsidRPr="002B1B7F" w:rsidRDefault="001623B5" w:rsidP="00742F08">
            <w:pPr>
              <w:snapToGrid w:val="0"/>
              <w:ind w:leftChars="60" w:left="192" w:firstLineChars="100" w:firstLine="240"/>
              <w:rPr>
                <w:rFonts w:ascii="宋体"/>
                <w:sz w:val="24"/>
                <w:szCs w:val="24"/>
              </w:rPr>
            </w:pPr>
            <w:r>
              <w:rPr>
                <w:rFonts w:ascii="宋体" w:hAnsi="宋体" w:hint="eastAsia"/>
                <w:sz w:val="24"/>
                <w:szCs w:val="24"/>
              </w:rPr>
              <w:t>段佩姿</w:t>
            </w:r>
          </w:p>
        </w:tc>
        <w:tc>
          <w:tcPr>
            <w:tcW w:w="1785" w:type="dxa"/>
            <w:vAlign w:val="center"/>
          </w:tcPr>
          <w:p w:rsidR="001623B5" w:rsidRPr="002B1B7F" w:rsidRDefault="001623B5" w:rsidP="002112C3">
            <w:pPr>
              <w:snapToGrid w:val="0"/>
              <w:jc w:val="center"/>
              <w:rPr>
                <w:rFonts w:ascii="宋体"/>
                <w:sz w:val="24"/>
                <w:szCs w:val="24"/>
              </w:rPr>
            </w:pPr>
            <w:r>
              <w:rPr>
                <w:rFonts w:ascii="宋体" w:hAnsi="宋体"/>
                <w:sz w:val="24"/>
                <w:szCs w:val="24"/>
              </w:rPr>
              <w:t>20154519</w:t>
            </w:r>
          </w:p>
        </w:tc>
        <w:tc>
          <w:tcPr>
            <w:tcW w:w="1786" w:type="dxa"/>
            <w:gridSpan w:val="2"/>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金融学</w:t>
            </w:r>
          </w:p>
        </w:tc>
        <w:tc>
          <w:tcPr>
            <w:tcW w:w="1071" w:type="dxa"/>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女</w:t>
            </w:r>
          </w:p>
        </w:tc>
        <w:tc>
          <w:tcPr>
            <w:tcW w:w="2421" w:type="dxa"/>
            <w:gridSpan w:val="2"/>
            <w:vAlign w:val="center"/>
          </w:tcPr>
          <w:p w:rsidR="001623B5" w:rsidRPr="002B1B7F" w:rsidRDefault="001623B5" w:rsidP="002112C3">
            <w:pPr>
              <w:snapToGrid w:val="0"/>
              <w:ind w:left="864"/>
              <w:rPr>
                <w:rFonts w:ascii="宋体"/>
                <w:sz w:val="24"/>
                <w:szCs w:val="24"/>
              </w:rPr>
            </w:pPr>
            <w:r>
              <w:rPr>
                <w:rFonts w:ascii="宋体" w:hAnsi="宋体"/>
                <w:sz w:val="24"/>
                <w:szCs w:val="24"/>
              </w:rPr>
              <w:t>2015</w:t>
            </w:r>
            <w:r>
              <w:rPr>
                <w:rFonts w:ascii="宋体" w:hAnsi="宋体" w:hint="eastAsia"/>
                <w:sz w:val="24"/>
                <w:szCs w:val="24"/>
              </w:rPr>
              <w:t>年</w:t>
            </w:r>
          </w:p>
        </w:tc>
      </w:tr>
      <w:tr w:rsidR="001623B5" w:rsidRPr="002B1B7F" w:rsidTr="00CB79B0">
        <w:trPr>
          <w:trHeight w:val="608"/>
          <w:jc w:val="right"/>
        </w:trPr>
        <w:tc>
          <w:tcPr>
            <w:tcW w:w="1600" w:type="dxa"/>
            <w:vAlign w:val="center"/>
          </w:tcPr>
          <w:p w:rsidR="001623B5" w:rsidRPr="002B1B7F" w:rsidRDefault="001623B5" w:rsidP="00742F08">
            <w:pPr>
              <w:snapToGrid w:val="0"/>
              <w:ind w:leftChars="60" w:left="192" w:firstLineChars="100" w:firstLine="240"/>
              <w:rPr>
                <w:rFonts w:ascii="宋体"/>
                <w:sz w:val="24"/>
                <w:szCs w:val="24"/>
              </w:rPr>
            </w:pPr>
            <w:r>
              <w:rPr>
                <w:rFonts w:ascii="宋体" w:hAnsi="宋体" w:hint="eastAsia"/>
                <w:sz w:val="24"/>
                <w:szCs w:val="24"/>
              </w:rPr>
              <w:t>曹雅丽</w:t>
            </w:r>
          </w:p>
        </w:tc>
        <w:tc>
          <w:tcPr>
            <w:tcW w:w="1785" w:type="dxa"/>
            <w:vAlign w:val="center"/>
          </w:tcPr>
          <w:p w:rsidR="001623B5" w:rsidRPr="002B1B7F" w:rsidRDefault="001623B5" w:rsidP="002112C3">
            <w:pPr>
              <w:snapToGrid w:val="0"/>
              <w:jc w:val="center"/>
              <w:rPr>
                <w:rFonts w:ascii="宋体"/>
                <w:sz w:val="24"/>
                <w:szCs w:val="24"/>
              </w:rPr>
            </w:pPr>
            <w:r>
              <w:rPr>
                <w:rFonts w:ascii="宋体" w:hAnsi="宋体"/>
                <w:sz w:val="24"/>
                <w:szCs w:val="24"/>
              </w:rPr>
              <w:t>20154518</w:t>
            </w:r>
          </w:p>
        </w:tc>
        <w:tc>
          <w:tcPr>
            <w:tcW w:w="1786" w:type="dxa"/>
            <w:gridSpan w:val="2"/>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金融学</w:t>
            </w:r>
          </w:p>
        </w:tc>
        <w:tc>
          <w:tcPr>
            <w:tcW w:w="1071" w:type="dxa"/>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女</w:t>
            </w:r>
          </w:p>
        </w:tc>
        <w:tc>
          <w:tcPr>
            <w:tcW w:w="2421" w:type="dxa"/>
            <w:gridSpan w:val="2"/>
            <w:vAlign w:val="center"/>
          </w:tcPr>
          <w:p w:rsidR="001623B5" w:rsidRPr="002B1B7F" w:rsidRDefault="001623B5" w:rsidP="002112C3">
            <w:pPr>
              <w:snapToGrid w:val="0"/>
              <w:ind w:left="864"/>
              <w:rPr>
                <w:rFonts w:ascii="宋体"/>
                <w:sz w:val="24"/>
                <w:szCs w:val="24"/>
              </w:rPr>
            </w:pPr>
            <w:r>
              <w:rPr>
                <w:rFonts w:ascii="宋体" w:hAnsi="宋体"/>
                <w:sz w:val="24"/>
                <w:szCs w:val="24"/>
              </w:rPr>
              <w:t>2015</w:t>
            </w:r>
            <w:r>
              <w:rPr>
                <w:rFonts w:ascii="宋体" w:hAnsi="宋体" w:hint="eastAsia"/>
                <w:sz w:val="24"/>
                <w:szCs w:val="24"/>
              </w:rPr>
              <w:t>年</w:t>
            </w:r>
          </w:p>
        </w:tc>
      </w:tr>
      <w:tr w:rsidR="001623B5" w:rsidRPr="002B1B7F" w:rsidTr="00CB79B0">
        <w:trPr>
          <w:trHeight w:val="608"/>
          <w:jc w:val="right"/>
        </w:trPr>
        <w:tc>
          <w:tcPr>
            <w:tcW w:w="1600" w:type="dxa"/>
            <w:vAlign w:val="center"/>
          </w:tcPr>
          <w:p w:rsidR="001623B5" w:rsidRPr="002B1B7F" w:rsidRDefault="001623B5" w:rsidP="00742F08">
            <w:pPr>
              <w:snapToGrid w:val="0"/>
              <w:ind w:leftChars="60" w:left="192" w:firstLineChars="100" w:firstLine="240"/>
              <w:rPr>
                <w:rFonts w:ascii="宋体"/>
                <w:sz w:val="24"/>
                <w:szCs w:val="24"/>
              </w:rPr>
            </w:pPr>
            <w:r>
              <w:rPr>
                <w:rFonts w:ascii="宋体" w:hAnsi="宋体" w:hint="eastAsia"/>
                <w:sz w:val="24"/>
                <w:szCs w:val="24"/>
              </w:rPr>
              <w:t>蔡雅丽</w:t>
            </w:r>
          </w:p>
        </w:tc>
        <w:tc>
          <w:tcPr>
            <w:tcW w:w="1785" w:type="dxa"/>
            <w:vAlign w:val="center"/>
          </w:tcPr>
          <w:p w:rsidR="001623B5" w:rsidRPr="002B1B7F" w:rsidRDefault="001623B5" w:rsidP="002112C3">
            <w:pPr>
              <w:snapToGrid w:val="0"/>
              <w:jc w:val="center"/>
              <w:rPr>
                <w:rFonts w:ascii="宋体"/>
                <w:sz w:val="24"/>
                <w:szCs w:val="24"/>
              </w:rPr>
            </w:pPr>
            <w:r>
              <w:rPr>
                <w:rFonts w:ascii="宋体" w:hAnsi="宋体"/>
                <w:sz w:val="24"/>
                <w:szCs w:val="24"/>
              </w:rPr>
              <w:t>20154517</w:t>
            </w:r>
          </w:p>
        </w:tc>
        <w:tc>
          <w:tcPr>
            <w:tcW w:w="1786" w:type="dxa"/>
            <w:gridSpan w:val="2"/>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金融学</w:t>
            </w:r>
          </w:p>
        </w:tc>
        <w:tc>
          <w:tcPr>
            <w:tcW w:w="1071" w:type="dxa"/>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女</w:t>
            </w:r>
          </w:p>
        </w:tc>
        <w:tc>
          <w:tcPr>
            <w:tcW w:w="2421" w:type="dxa"/>
            <w:gridSpan w:val="2"/>
            <w:vAlign w:val="center"/>
          </w:tcPr>
          <w:p w:rsidR="001623B5" w:rsidRPr="002B1B7F" w:rsidRDefault="001623B5" w:rsidP="002112C3">
            <w:pPr>
              <w:snapToGrid w:val="0"/>
              <w:ind w:left="864"/>
              <w:rPr>
                <w:rFonts w:ascii="宋体"/>
                <w:sz w:val="24"/>
                <w:szCs w:val="24"/>
              </w:rPr>
            </w:pPr>
            <w:r>
              <w:rPr>
                <w:rFonts w:ascii="宋体" w:hAnsi="宋体"/>
                <w:sz w:val="24"/>
                <w:szCs w:val="24"/>
              </w:rPr>
              <w:t>2015</w:t>
            </w:r>
            <w:r>
              <w:rPr>
                <w:rFonts w:ascii="宋体" w:hAnsi="宋体" w:hint="eastAsia"/>
                <w:sz w:val="24"/>
                <w:szCs w:val="24"/>
              </w:rPr>
              <w:t>年</w:t>
            </w:r>
          </w:p>
        </w:tc>
      </w:tr>
      <w:tr w:rsidR="001623B5" w:rsidRPr="002B1B7F" w:rsidTr="00CB79B0">
        <w:trPr>
          <w:trHeight w:val="608"/>
          <w:jc w:val="right"/>
        </w:trPr>
        <w:tc>
          <w:tcPr>
            <w:tcW w:w="1600" w:type="dxa"/>
            <w:vAlign w:val="center"/>
          </w:tcPr>
          <w:p w:rsidR="001623B5" w:rsidRPr="002B1B7F" w:rsidRDefault="001623B5" w:rsidP="002112C3">
            <w:pPr>
              <w:snapToGrid w:val="0"/>
              <w:ind w:left="180"/>
              <w:rPr>
                <w:rFonts w:ascii="宋体"/>
                <w:sz w:val="24"/>
                <w:szCs w:val="24"/>
              </w:rPr>
            </w:pPr>
            <w:r w:rsidRPr="002B1B7F">
              <w:rPr>
                <w:rFonts w:ascii="宋体" w:hAnsi="宋体" w:hint="eastAsia"/>
                <w:sz w:val="24"/>
                <w:szCs w:val="24"/>
              </w:rPr>
              <w:t>指导教师</w:t>
            </w:r>
          </w:p>
        </w:tc>
        <w:tc>
          <w:tcPr>
            <w:tcW w:w="2456" w:type="dxa"/>
            <w:gridSpan w:val="2"/>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李晓敏</w:t>
            </w:r>
          </w:p>
        </w:tc>
        <w:tc>
          <w:tcPr>
            <w:tcW w:w="1115" w:type="dxa"/>
            <w:vAlign w:val="center"/>
          </w:tcPr>
          <w:p w:rsidR="001623B5" w:rsidRPr="002B1B7F" w:rsidRDefault="001623B5" w:rsidP="002112C3">
            <w:pPr>
              <w:snapToGrid w:val="0"/>
              <w:jc w:val="center"/>
              <w:rPr>
                <w:rFonts w:ascii="宋体"/>
                <w:sz w:val="24"/>
                <w:szCs w:val="24"/>
              </w:rPr>
            </w:pPr>
            <w:r w:rsidRPr="002B1B7F">
              <w:rPr>
                <w:rFonts w:ascii="宋体" w:hAnsi="宋体" w:hint="eastAsia"/>
                <w:sz w:val="24"/>
                <w:szCs w:val="24"/>
              </w:rPr>
              <w:t>职称</w:t>
            </w:r>
          </w:p>
        </w:tc>
        <w:tc>
          <w:tcPr>
            <w:tcW w:w="3492" w:type="dxa"/>
            <w:gridSpan w:val="3"/>
            <w:vAlign w:val="center"/>
          </w:tcPr>
          <w:p w:rsidR="001623B5" w:rsidRPr="002B1B7F" w:rsidRDefault="001623B5" w:rsidP="002112C3">
            <w:pPr>
              <w:snapToGrid w:val="0"/>
              <w:ind w:left="864"/>
              <w:rPr>
                <w:rFonts w:ascii="宋体"/>
                <w:sz w:val="24"/>
                <w:szCs w:val="24"/>
              </w:rPr>
            </w:pPr>
            <w:r>
              <w:rPr>
                <w:rFonts w:ascii="宋体" w:hAnsi="宋体" w:hint="eastAsia"/>
                <w:sz w:val="24"/>
                <w:szCs w:val="24"/>
              </w:rPr>
              <w:t>副教授</w:t>
            </w:r>
          </w:p>
        </w:tc>
      </w:tr>
      <w:tr w:rsidR="001623B5" w:rsidRPr="002B1B7F" w:rsidTr="00CB79B0">
        <w:trPr>
          <w:trHeight w:val="608"/>
          <w:jc w:val="right"/>
        </w:trPr>
        <w:tc>
          <w:tcPr>
            <w:tcW w:w="1600" w:type="dxa"/>
            <w:vAlign w:val="center"/>
          </w:tcPr>
          <w:p w:rsidR="001623B5" w:rsidRPr="002B1B7F" w:rsidRDefault="001623B5" w:rsidP="00742F08">
            <w:pPr>
              <w:snapToGrid w:val="0"/>
              <w:ind w:firstLineChars="50" w:firstLine="120"/>
              <w:rPr>
                <w:rFonts w:ascii="宋体"/>
                <w:sz w:val="24"/>
                <w:szCs w:val="24"/>
              </w:rPr>
            </w:pPr>
            <w:r w:rsidRPr="002B1B7F">
              <w:rPr>
                <w:rFonts w:ascii="宋体" w:hAnsi="宋体" w:hint="eastAsia"/>
                <w:sz w:val="24"/>
                <w:szCs w:val="24"/>
              </w:rPr>
              <w:t>项目所属</w:t>
            </w:r>
          </w:p>
          <w:p w:rsidR="001623B5" w:rsidRPr="002B1B7F" w:rsidRDefault="001623B5" w:rsidP="002112C3">
            <w:pPr>
              <w:snapToGrid w:val="0"/>
              <w:ind w:left="180"/>
              <w:rPr>
                <w:rFonts w:ascii="宋体"/>
                <w:sz w:val="24"/>
                <w:szCs w:val="24"/>
              </w:rPr>
            </w:pPr>
            <w:r w:rsidRPr="002B1B7F">
              <w:rPr>
                <w:rFonts w:ascii="宋体" w:hAnsi="宋体" w:hint="eastAsia"/>
                <w:sz w:val="24"/>
                <w:szCs w:val="24"/>
              </w:rPr>
              <w:t>一级学科</w:t>
            </w:r>
          </w:p>
        </w:tc>
        <w:tc>
          <w:tcPr>
            <w:tcW w:w="2456" w:type="dxa"/>
            <w:gridSpan w:val="2"/>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经济学</w:t>
            </w:r>
          </w:p>
        </w:tc>
        <w:tc>
          <w:tcPr>
            <w:tcW w:w="2862" w:type="dxa"/>
            <w:gridSpan w:val="3"/>
            <w:vAlign w:val="center"/>
          </w:tcPr>
          <w:p w:rsidR="001623B5" w:rsidRPr="002B1B7F" w:rsidRDefault="001623B5" w:rsidP="002112C3">
            <w:pPr>
              <w:snapToGrid w:val="0"/>
              <w:ind w:left="180"/>
              <w:rPr>
                <w:rFonts w:ascii="宋体" w:hAnsi="宋体"/>
                <w:sz w:val="24"/>
                <w:szCs w:val="24"/>
              </w:rPr>
            </w:pPr>
            <w:r w:rsidRPr="002B1B7F">
              <w:rPr>
                <w:rFonts w:ascii="宋体" w:hAnsi="宋体" w:hint="eastAsia"/>
                <w:sz w:val="24"/>
                <w:szCs w:val="24"/>
              </w:rPr>
              <w:t>项目科类</w:t>
            </w:r>
            <w:r w:rsidRPr="002B1B7F">
              <w:rPr>
                <w:rFonts w:ascii="宋体" w:hAnsi="宋体"/>
                <w:sz w:val="24"/>
                <w:szCs w:val="24"/>
              </w:rPr>
              <w:t>(</w:t>
            </w:r>
            <w:r w:rsidRPr="002B1B7F">
              <w:rPr>
                <w:rFonts w:ascii="宋体" w:hAnsi="宋体" w:hint="eastAsia"/>
                <w:sz w:val="24"/>
                <w:szCs w:val="24"/>
              </w:rPr>
              <w:t>理科</w:t>
            </w:r>
            <w:r w:rsidRPr="002B1B7F">
              <w:rPr>
                <w:rFonts w:ascii="宋体" w:hAnsi="宋体"/>
                <w:sz w:val="24"/>
                <w:szCs w:val="24"/>
              </w:rPr>
              <w:t>/</w:t>
            </w:r>
            <w:r w:rsidRPr="002B1B7F">
              <w:rPr>
                <w:rFonts w:ascii="宋体" w:hAnsi="宋体" w:hint="eastAsia"/>
                <w:sz w:val="24"/>
                <w:szCs w:val="24"/>
              </w:rPr>
              <w:t>文科</w:t>
            </w:r>
            <w:r w:rsidRPr="002B1B7F">
              <w:rPr>
                <w:rFonts w:ascii="宋体" w:hAnsi="宋体"/>
                <w:sz w:val="24"/>
                <w:szCs w:val="24"/>
              </w:rPr>
              <w:t>)</w:t>
            </w:r>
          </w:p>
        </w:tc>
        <w:tc>
          <w:tcPr>
            <w:tcW w:w="1745" w:type="dxa"/>
            <w:vAlign w:val="center"/>
          </w:tcPr>
          <w:p w:rsidR="001623B5" w:rsidRPr="002B1B7F" w:rsidRDefault="001623B5" w:rsidP="002112C3">
            <w:pPr>
              <w:snapToGrid w:val="0"/>
              <w:jc w:val="center"/>
              <w:rPr>
                <w:rFonts w:ascii="宋体"/>
                <w:sz w:val="24"/>
                <w:szCs w:val="24"/>
              </w:rPr>
            </w:pPr>
            <w:r>
              <w:rPr>
                <w:rFonts w:ascii="宋体" w:hAnsi="宋体" w:hint="eastAsia"/>
                <w:sz w:val="24"/>
                <w:szCs w:val="24"/>
              </w:rPr>
              <w:t>文科</w:t>
            </w:r>
          </w:p>
        </w:tc>
      </w:tr>
      <w:tr w:rsidR="001623B5" w:rsidRPr="002B1B7F" w:rsidTr="00CB79B0">
        <w:trPr>
          <w:trHeight w:val="1418"/>
          <w:jc w:val="right"/>
        </w:trPr>
        <w:tc>
          <w:tcPr>
            <w:tcW w:w="8663" w:type="dxa"/>
            <w:gridSpan w:val="7"/>
          </w:tcPr>
          <w:p w:rsidR="001623B5" w:rsidRDefault="001623B5" w:rsidP="00CB79B0">
            <w:pPr>
              <w:adjustRightInd w:val="0"/>
              <w:snapToGrid w:val="0"/>
              <w:jc w:val="left"/>
              <w:rPr>
                <w:rFonts w:ascii="宋体"/>
                <w:sz w:val="24"/>
                <w:szCs w:val="24"/>
              </w:rPr>
            </w:pPr>
            <w:r w:rsidRPr="002B1B7F">
              <w:rPr>
                <w:rFonts w:ascii="宋体" w:hAnsi="宋体" w:hint="eastAsia"/>
                <w:sz w:val="24"/>
                <w:szCs w:val="24"/>
              </w:rPr>
              <w:t>学生曾经参与科研的情况</w:t>
            </w:r>
          </w:p>
          <w:p w:rsidR="001623B5" w:rsidRDefault="001623B5" w:rsidP="00B7771C">
            <w:pPr>
              <w:adjustRightInd w:val="0"/>
              <w:snapToGrid w:val="0"/>
              <w:spacing w:beforeLines="50"/>
              <w:jc w:val="left"/>
              <w:rPr>
                <w:rFonts w:ascii="宋体" w:hAnsi="宋体"/>
                <w:sz w:val="24"/>
                <w:szCs w:val="24"/>
              </w:rPr>
            </w:pPr>
            <w:r>
              <w:rPr>
                <w:rFonts w:ascii="宋体" w:hAnsi="宋体"/>
                <w:sz w:val="24"/>
                <w:szCs w:val="24"/>
              </w:rPr>
              <w:t xml:space="preserve">      </w:t>
            </w:r>
            <w:r w:rsidR="00742F08" w:rsidRPr="00742F08">
              <w:rPr>
                <w:rFonts w:ascii="宋体" w:hAnsi="宋体" w:hint="eastAsia"/>
                <w:sz w:val="24"/>
                <w:szCs w:val="24"/>
              </w:rPr>
              <w:t>本项目成员曾</w:t>
            </w:r>
            <w:r w:rsidR="00742F08">
              <w:rPr>
                <w:rFonts w:ascii="宋体" w:hAnsi="宋体" w:hint="eastAsia"/>
                <w:sz w:val="24"/>
                <w:szCs w:val="24"/>
              </w:rPr>
              <w:t>利用寒假</w:t>
            </w:r>
            <w:r w:rsidR="00742F08" w:rsidRPr="00742F08">
              <w:rPr>
                <w:rFonts w:ascii="宋体" w:hAnsi="宋体" w:hint="eastAsia"/>
                <w:sz w:val="24"/>
                <w:szCs w:val="24"/>
              </w:rPr>
              <w:t>参</w:t>
            </w:r>
            <w:r w:rsidR="00742F08">
              <w:rPr>
                <w:rFonts w:ascii="宋体" w:hAnsi="宋体" w:hint="eastAsia"/>
                <w:sz w:val="24"/>
                <w:szCs w:val="24"/>
              </w:rPr>
              <w:t>加过金融产品市场调研活动</w:t>
            </w:r>
            <w:r w:rsidR="00742F08" w:rsidRPr="00742F08">
              <w:rPr>
                <w:rFonts w:ascii="宋体" w:hAnsi="宋体" w:hint="eastAsia"/>
                <w:sz w:val="24"/>
                <w:szCs w:val="24"/>
              </w:rPr>
              <w:t>，为</w:t>
            </w:r>
            <w:r w:rsidR="00742F08">
              <w:rPr>
                <w:rFonts w:ascii="宋体" w:hAnsi="宋体" w:hint="eastAsia"/>
                <w:sz w:val="24"/>
                <w:szCs w:val="24"/>
              </w:rPr>
              <w:t>本项目的调查</w:t>
            </w:r>
            <w:r w:rsidR="00742F08" w:rsidRPr="00742F08">
              <w:rPr>
                <w:rFonts w:ascii="宋体" w:hAnsi="宋体" w:hint="eastAsia"/>
                <w:sz w:val="24"/>
                <w:szCs w:val="24"/>
              </w:rPr>
              <w:t>研究</w:t>
            </w:r>
            <w:r w:rsidR="00742F08">
              <w:rPr>
                <w:rFonts w:ascii="宋体" w:hAnsi="宋体" w:hint="eastAsia"/>
                <w:sz w:val="24"/>
                <w:szCs w:val="24"/>
              </w:rPr>
              <w:t>和数据收集奠定了一定的基础。</w:t>
            </w:r>
          </w:p>
          <w:p w:rsidR="00CB79B0" w:rsidRPr="002B1B7F" w:rsidRDefault="00CB79B0" w:rsidP="00CB79B0">
            <w:pPr>
              <w:adjustRightInd w:val="0"/>
              <w:snapToGrid w:val="0"/>
              <w:jc w:val="left"/>
              <w:rPr>
                <w:rFonts w:ascii="宋体"/>
                <w:sz w:val="24"/>
                <w:szCs w:val="24"/>
              </w:rPr>
            </w:pPr>
          </w:p>
        </w:tc>
      </w:tr>
      <w:tr w:rsidR="001623B5" w:rsidRPr="002B1B7F" w:rsidTr="00CB79B0">
        <w:trPr>
          <w:trHeight w:val="567"/>
          <w:jc w:val="right"/>
        </w:trPr>
        <w:tc>
          <w:tcPr>
            <w:tcW w:w="8663" w:type="dxa"/>
            <w:gridSpan w:val="7"/>
          </w:tcPr>
          <w:p w:rsidR="001623B5" w:rsidRDefault="001623B5" w:rsidP="002112C3">
            <w:pPr>
              <w:snapToGrid w:val="0"/>
              <w:rPr>
                <w:rFonts w:ascii="宋体"/>
                <w:sz w:val="24"/>
                <w:szCs w:val="24"/>
              </w:rPr>
            </w:pPr>
            <w:r w:rsidRPr="002112C3">
              <w:rPr>
                <w:rFonts w:ascii="宋体" w:hAnsi="宋体" w:hint="eastAsia"/>
                <w:sz w:val="24"/>
                <w:szCs w:val="24"/>
              </w:rPr>
              <w:t>指导教师承担科研课题情况</w:t>
            </w:r>
          </w:p>
          <w:p w:rsidR="001623B5" w:rsidRPr="002112C3" w:rsidRDefault="001623B5" w:rsidP="002112C3">
            <w:pPr>
              <w:snapToGrid w:val="0"/>
              <w:rPr>
                <w:rFonts w:ascii="宋体"/>
                <w:sz w:val="24"/>
                <w:szCs w:val="24"/>
              </w:rPr>
            </w:pPr>
          </w:p>
          <w:p w:rsidR="001623B5" w:rsidRPr="002112C3" w:rsidRDefault="001623B5" w:rsidP="002112C3">
            <w:pPr>
              <w:numPr>
                <w:ilvl w:val="0"/>
                <w:numId w:val="11"/>
              </w:numPr>
              <w:snapToGrid w:val="0"/>
              <w:rPr>
                <w:rFonts w:ascii="宋体"/>
                <w:sz w:val="24"/>
                <w:szCs w:val="24"/>
              </w:rPr>
            </w:pPr>
            <w:r w:rsidRPr="002112C3">
              <w:rPr>
                <w:rFonts w:ascii="宋体" w:hAnsi="宋体" w:hint="eastAsia"/>
                <w:sz w:val="24"/>
                <w:szCs w:val="24"/>
              </w:rPr>
              <w:t>湖南省社科青年基金项目，</w:t>
            </w:r>
            <w:r w:rsidRPr="002112C3">
              <w:rPr>
                <w:rFonts w:ascii="宋体" w:hAnsi="宋体"/>
                <w:sz w:val="24"/>
                <w:szCs w:val="24"/>
              </w:rPr>
              <w:t>14YBA414</w:t>
            </w:r>
            <w:r w:rsidRPr="002112C3">
              <w:rPr>
                <w:rFonts w:ascii="宋体" w:hAnsi="宋体" w:hint="eastAsia"/>
                <w:sz w:val="24"/>
                <w:szCs w:val="24"/>
              </w:rPr>
              <w:t>，湖南省医疗保障制度</w:t>
            </w:r>
            <w:r w:rsidR="00CC416D">
              <w:rPr>
                <w:rFonts w:ascii="宋体" w:hAnsi="宋体" w:hint="eastAsia"/>
                <w:sz w:val="24"/>
                <w:szCs w:val="24"/>
              </w:rPr>
              <w:t>大病</w:t>
            </w:r>
            <w:r w:rsidRPr="002112C3">
              <w:rPr>
                <w:rFonts w:ascii="宋体" w:hAnsi="宋体" w:hint="eastAsia"/>
                <w:sz w:val="24"/>
                <w:szCs w:val="24"/>
              </w:rPr>
              <w:t>保障能力与农户幸福感研究，</w:t>
            </w:r>
            <w:r w:rsidRPr="002112C3">
              <w:rPr>
                <w:rFonts w:ascii="宋体" w:hAnsi="宋体"/>
                <w:sz w:val="24"/>
                <w:szCs w:val="24"/>
              </w:rPr>
              <w:t>201</w:t>
            </w:r>
            <w:r w:rsidR="00CC416D">
              <w:rPr>
                <w:rFonts w:ascii="宋体" w:hAnsi="宋体" w:hint="eastAsia"/>
                <w:sz w:val="24"/>
                <w:szCs w:val="24"/>
              </w:rPr>
              <w:t>5</w:t>
            </w:r>
            <w:r w:rsidRPr="002112C3">
              <w:rPr>
                <w:rFonts w:ascii="宋体" w:hAnsi="宋体"/>
                <w:sz w:val="24"/>
                <w:szCs w:val="24"/>
              </w:rPr>
              <w:t>/01-201</w:t>
            </w:r>
            <w:r w:rsidR="00CC416D">
              <w:rPr>
                <w:rFonts w:ascii="宋体" w:hAnsi="宋体" w:hint="eastAsia"/>
                <w:sz w:val="24"/>
                <w:szCs w:val="24"/>
              </w:rPr>
              <w:t>7</w:t>
            </w:r>
            <w:r w:rsidRPr="002112C3">
              <w:rPr>
                <w:rFonts w:ascii="宋体" w:hAnsi="宋体"/>
                <w:sz w:val="24"/>
                <w:szCs w:val="24"/>
              </w:rPr>
              <w:t>/12</w:t>
            </w:r>
            <w:r w:rsidRPr="002112C3">
              <w:rPr>
                <w:rFonts w:ascii="宋体" w:hAnsi="宋体" w:hint="eastAsia"/>
                <w:sz w:val="24"/>
                <w:szCs w:val="24"/>
              </w:rPr>
              <w:t>，主持</w:t>
            </w:r>
          </w:p>
          <w:p w:rsidR="001623B5" w:rsidRPr="002112C3" w:rsidRDefault="001623B5" w:rsidP="002112C3">
            <w:pPr>
              <w:numPr>
                <w:ilvl w:val="0"/>
                <w:numId w:val="11"/>
              </w:numPr>
              <w:snapToGrid w:val="0"/>
              <w:rPr>
                <w:rFonts w:ascii="宋体"/>
                <w:sz w:val="24"/>
                <w:szCs w:val="24"/>
              </w:rPr>
            </w:pPr>
            <w:r w:rsidRPr="002112C3">
              <w:rPr>
                <w:rFonts w:ascii="宋体" w:hAnsi="宋体" w:hint="eastAsia"/>
                <w:sz w:val="24"/>
                <w:szCs w:val="24"/>
              </w:rPr>
              <w:t>湖南省情与决策一般项目，</w:t>
            </w:r>
            <w:r w:rsidRPr="002112C3">
              <w:rPr>
                <w:rFonts w:ascii="宋体" w:hAnsi="宋体"/>
                <w:sz w:val="24"/>
                <w:szCs w:val="24"/>
              </w:rPr>
              <w:t>2013ZZ19</w:t>
            </w:r>
            <w:r w:rsidRPr="002112C3">
              <w:rPr>
                <w:rFonts w:ascii="宋体" w:hAnsi="宋体" w:hint="eastAsia"/>
                <w:sz w:val="24"/>
                <w:szCs w:val="24"/>
              </w:rPr>
              <w:t>，湖南省多层次农村医疗保障体系的重构</w:t>
            </w:r>
            <w:r w:rsidRPr="002112C3">
              <w:rPr>
                <w:rFonts w:ascii="宋体" w:hAnsi="宋体"/>
                <w:sz w:val="24"/>
                <w:szCs w:val="24"/>
              </w:rPr>
              <w:t>,2013/06-2015/06,</w:t>
            </w:r>
            <w:r w:rsidRPr="002112C3">
              <w:rPr>
                <w:rFonts w:ascii="宋体" w:hAnsi="宋体" w:hint="eastAsia"/>
                <w:sz w:val="24"/>
                <w:szCs w:val="24"/>
              </w:rPr>
              <w:t>主持</w:t>
            </w:r>
          </w:p>
          <w:p w:rsidR="001623B5" w:rsidRPr="002112C3" w:rsidRDefault="001623B5" w:rsidP="002112C3">
            <w:pPr>
              <w:numPr>
                <w:ilvl w:val="0"/>
                <w:numId w:val="11"/>
              </w:numPr>
              <w:snapToGrid w:val="0"/>
              <w:rPr>
                <w:rFonts w:ascii="宋体"/>
                <w:sz w:val="24"/>
                <w:szCs w:val="24"/>
              </w:rPr>
            </w:pPr>
            <w:r w:rsidRPr="002112C3">
              <w:rPr>
                <w:rFonts w:ascii="宋体" w:hAnsi="宋体" w:cs="仿宋" w:hint="eastAsia"/>
                <w:sz w:val="24"/>
                <w:szCs w:val="24"/>
              </w:rPr>
              <w:t>教育部人文社科基金青年项目，</w:t>
            </w:r>
            <w:r w:rsidRPr="002112C3">
              <w:rPr>
                <w:rFonts w:ascii="宋体" w:hAnsi="宋体" w:cs="仿宋"/>
                <w:sz w:val="24"/>
                <w:szCs w:val="24"/>
              </w:rPr>
              <w:t>10YJCZH078</w:t>
            </w:r>
            <w:r w:rsidRPr="002112C3">
              <w:rPr>
                <w:rFonts w:ascii="宋体" w:hAnsi="宋体" w:cs="仿宋" w:hint="eastAsia"/>
                <w:sz w:val="24"/>
                <w:szCs w:val="24"/>
              </w:rPr>
              <w:t>，疾病风险冲击下农村弱势群体医疗保障问题研究，</w:t>
            </w:r>
            <w:r w:rsidRPr="002112C3">
              <w:rPr>
                <w:rFonts w:ascii="宋体" w:hAnsi="宋体" w:cs="仿宋"/>
                <w:sz w:val="24"/>
                <w:szCs w:val="24"/>
              </w:rPr>
              <w:t>2011/01-2015/12</w:t>
            </w:r>
            <w:r w:rsidRPr="002112C3">
              <w:rPr>
                <w:rFonts w:ascii="宋体" w:hAnsi="宋体" w:cs="仿宋" w:hint="eastAsia"/>
                <w:sz w:val="24"/>
                <w:szCs w:val="24"/>
              </w:rPr>
              <w:t>，主持</w:t>
            </w:r>
          </w:p>
          <w:p w:rsidR="001623B5" w:rsidRPr="002112C3" w:rsidRDefault="001623B5" w:rsidP="002112C3">
            <w:pPr>
              <w:numPr>
                <w:ilvl w:val="0"/>
                <w:numId w:val="11"/>
              </w:numPr>
              <w:snapToGrid w:val="0"/>
              <w:rPr>
                <w:rFonts w:ascii="宋体"/>
                <w:sz w:val="24"/>
                <w:szCs w:val="24"/>
              </w:rPr>
            </w:pPr>
            <w:r w:rsidRPr="002112C3">
              <w:rPr>
                <w:rFonts w:ascii="宋体" w:hAnsi="宋体" w:cs="仿宋" w:hint="eastAsia"/>
                <w:sz w:val="24"/>
                <w:szCs w:val="24"/>
              </w:rPr>
              <w:t>中南林业科技大学人才引进项目，新农村视角下农村弱势群体医疗保障问题研究，</w:t>
            </w:r>
            <w:r w:rsidRPr="002112C3">
              <w:rPr>
                <w:rFonts w:ascii="宋体" w:hAnsi="宋体" w:cs="仿宋"/>
                <w:sz w:val="24"/>
                <w:szCs w:val="24"/>
              </w:rPr>
              <w:t>2011/01-2013/12</w:t>
            </w:r>
            <w:r w:rsidRPr="002112C3">
              <w:rPr>
                <w:rFonts w:ascii="宋体" w:hAnsi="宋体" w:cs="仿宋" w:hint="eastAsia"/>
                <w:sz w:val="24"/>
                <w:szCs w:val="24"/>
              </w:rPr>
              <w:t>，主持</w:t>
            </w:r>
          </w:p>
          <w:p w:rsidR="001623B5" w:rsidRPr="002112C3" w:rsidRDefault="001623B5" w:rsidP="002112C3">
            <w:pPr>
              <w:numPr>
                <w:ilvl w:val="0"/>
                <w:numId w:val="11"/>
              </w:numPr>
              <w:snapToGrid w:val="0"/>
              <w:rPr>
                <w:rFonts w:ascii="宋体"/>
                <w:sz w:val="24"/>
                <w:szCs w:val="24"/>
              </w:rPr>
            </w:pPr>
            <w:r w:rsidRPr="002112C3">
              <w:rPr>
                <w:rFonts w:ascii="宋体" w:hAnsi="宋体" w:cs="仿宋" w:hint="eastAsia"/>
                <w:sz w:val="24"/>
                <w:szCs w:val="24"/>
              </w:rPr>
              <w:t>教育部人文社会科学研究青年基金项目，</w:t>
            </w:r>
            <w:r w:rsidRPr="002112C3">
              <w:rPr>
                <w:rFonts w:ascii="宋体" w:hAnsi="宋体" w:cs="仿宋"/>
                <w:sz w:val="24"/>
                <w:szCs w:val="24"/>
              </w:rPr>
              <w:t>10YJC840034</w:t>
            </w:r>
            <w:r w:rsidRPr="002112C3">
              <w:rPr>
                <w:rFonts w:ascii="宋体" w:hAnsi="宋体" w:cs="仿宋" w:hint="eastAsia"/>
                <w:sz w:val="24"/>
                <w:szCs w:val="24"/>
              </w:rPr>
              <w:t>，城镇化进程中我国中西部地区留守农民社会资本培育研究，</w:t>
            </w:r>
            <w:r w:rsidRPr="002112C3">
              <w:rPr>
                <w:rFonts w:ascii="宋体" w:hAnsi="宋体" w:cs="仿宋"/>
                <w:sz w:val="24"/>
                <w:szCs w:val="24"/>
              </w:rPr>
              <w:t>2011/01-2015/04</w:t>
            </w:r>
            <w:r w:rsidRPr="002112C3">
              <w:rPr>
                <w:rFonts w:ascii="宋体" w:hAnsi="宋体" w:cs="仿宋" w:hint="eastAsia"/>
                <w:sz w:val="24"/>
                <w:szCs w:val="24"/>
              </w:rPr>
              <w:t>，参与</w:t>
            </w:r>
          </w:p>
          <w:p w:rsidR="001623B5" w:rsidRPr="00CB79B0" w:rsidRDefault="001623B5" w:rsidP="00CB79B0">
            <w:pPr>
              <w:numPr>
                <w:ilvl w:val="0"/>
                <w:numId w:val="11"/>
              </w:numPr>
              <w:snapToGrid w:val="0"/>
              <w:rPr>
                <w:rFonts w:ascii="宋体"/>
                <w:sz w:val="24"/>
                <w:szCs w:val="24"/>
              </w:rPr>
            </w:pPr>
            <w:r w:rsidRPr="002112C3">
              <w:rPr>
                <w:rFonts w:ascii="宋体" w:hAnsi="宋体" w:cs="仿宋" w:hint="eastAsia"/>
                <w:sz w:val="24"/>
                <w:szCs w:val="24"/>
              </w:rPr>
              <w:t>国家社科基金一般项目，</w:t>
            </w:r>
            <w:r w:rsidRPr="002112C3">
              <w:rPr>
                <w:rFonts w:ascii="宋体" w:hAnsi="宋体" w:cs="仿宋"/>
                <w:sz w:val="24"/>
                <w:szCs w:val="24"/>
              </w:rPr>
              <w:t>11BJY029</w:t>
            </w:r>
            <w:r w:rsidRPr="002112C3">
              <w:rPr>
                <w:rFonts w:ascii="宋体" w:hAnsi="宋体" w:cs="仿宋" w:hint="eastAsia"/>
                <w:sz w:val="24"/>
                <w:szCs w:val="24"/>
              </w:rPr>
              <w:t>，基于能值理论的环洞庭湖区农业生态效率研究，</w:t>
            </w:r>
            <w:r w:rsidRPr="002112C3">
              <w:rPr>
                <w:rFonts w:ascii="宋体" w:hAnsi="宋体" w:cs="仿宋"/>
                <w:sz w:val="24"/>
                <w:szCs w:val="24"/>
              </w:rPr>
              <w:t>2011/07-2014/12,</w:t>
            </w:r>
            <w:r w:rsidRPr="002112C3">
              <w:rPr>
                <w:rFonts w:ascii="宋体" w:hAnsi="宋体" w:cs="仿宋" w:hint="eastAsia"/>
                <w:sz w:val="24"/>
                <w:szCs w:val="24"/>
              </w:rPr>
              <w:t>参与</w:t>
            </w:r>
          </w:p>
          <w:p w:rsidR="00CB79B0" w:rsidRPr="00CB79B0" w:rsidRDefault="00CB79B0" w:rsidP="00CB79B0">
            <w:pPr>
              <w:snapToGrid w:val="0"/>
              <w:ind w:left="920"/>
              <w:rPr>
                <w:rFonts w:ascii="宋体"/>
                <w:sz w:val="24"/>
                <w:szCs w:val="24"/>
              </w:rPr>
            </w:pPr>
          </w:p>
        </w:tc>
      </w:tr>
      <w:tr w:rsidR="001623B5" w:rsidRPr="002B1B7F" w:rsidTr="00CB79B0">
        <w:trPr>
          <w:trHeight w:val="567"/>
          <w:jc w:val="right"/>
        </w:trPr>
        <w:tc>
          <w:tcPr>
            <w:tcW w:w="8663" w:type="dxa"/>
            <w:gridSpan w:val="7"/>
          </w:tcPr>
          <w:p w:rsidR="001623B5" w:rsidRDefault="001623B5" w:rsidP="002112C3">
            <w:pPr>
              <w:snapToGrid w:val="0"/>
              <w:rPr>
                <w:rFonts w:ascii="宋体"/>
                <w:sz w:val="24"/>
                <w:szCs w:val="24"/>
              </w:rPr>
            </w:pPr>
            <w:r w:rsidRPr="002112C3">
              <w:rPr>
                <w:rFonts w:ascii="宋体" w:hAnsi="宋体" w:hint="eastAsia"/>
                <w:sz w:val="24"/>
                <w:szCs w:val="24"/>
              </w:rPr>
              <w:lastRenderedPageBreak/>
              <w:t>项目研究和实验的目的、内容和要解决的主要问题</w:t>
            </w:r>
          </w:p>
          <w:p w:rsidR="001623B5" w:rsidRDefault="001623B5" w:rsidP="002112C3">
            <w:pPr>
              <w:snapToGrid w:val="0"/>
              <w:rPr>
                <w:rFonts w:ascii="宋体"/>
                <w:sz w:val="24"/>
                <w:szCs w:val="24"/>
              </w:rPr>
            </w:pPr>
          </w:p>
          <w:p w:rsidR="001623B5" w:rsidRPr="00115C93" w:rsidRDefault="001623B5" w:rsidP="00ED2EA4">
            <w:pPr>
              <w:numPr>
                <w:ilvl w:val="0"/>
                <w:numId w:val="15"/>
              </w:numPr>
              <w:snapToGrid w:val="0"/>
              <w:spacing w:line="360" w:lineRule="exact"/>
              <w:rPr>
                <w:rFonts w:ascii="黑体" w:eastAsia="黑体" w:hAnsi="黑体"/>
                <w:b/>
                <w:sz w:val="24"/>
                <w:szCs w:val="24"/>
              </w:rPr>
            </w:pPr>
            <w:r w:rsidRPr="00115C93">
              <w:rPr>
                <w:rFonts w:ascii="黑体" w:eastAsia="黑体" w:hAnsi="黑体" w:hint="eastAsia"/>
                <w:b/>
                <w:sz w:val="24"/>
                <w:szCs w:val="24"/>
              </w:rPr>
              <w:t>项目</w:t>
            </w:r>
            <w:r w:rsidR="00115C93" w:rsidRPr="00115C93">
              <w:rPr>
                <w:rFonts w:ascii="黑体" w:eastAsia="黑体" w:hAnsi="黑体" w:hint="eastAsia"/>
                <w:b/>
                <w:sz w:val="24"/>
                <w:szCs w:val="24"/>
              </w:rPr>
              <w:t>研究</w:t>
            </w:r>
            <w:r w:rsidRPr="00115C93">
              <w:rPr>
                <w:rFonts w:ascii="黑体" w:eastAsia="黑体" w:hAnsi="黑体" w:hint="eastAsia"/>
                <w:b/>
                <w:sz w:val="24"/>
                <w:szCs w:val="24"/>
              </w:rPr>
              <w:t>目的</w:t>
            </w:r>
          </w:p>
          <w:p w:rsidR="00115C93" w:rsidRDefault="001623B5" w:rsidP="00ED2EA4">
            <w:pPr>
              <w:numPr>
                <w:ilvl w:val="0"/>
                <w:numId w:val="16"/>
              </w:numPr>
              <w:snapToGrid w:val="0"/>
              <w:spacing w:line="360" w:lineRule="exact"/>
              <w:rPr>
                <w:rFonts w:ascii="宋体" w:hAnsi="宋体"/>
                <w:sz w:val="24"/>
                <w:szCs w:val="24"/>
              </w:rPr>
            </w:pPr>
            <w:r w:rsidRPr="002112C3">
              <w:rPr>
                <w:rFonts w:ascii="宋体" w:hAnsi="宋体" w:hint="eastAsia"/>
                <w:sz w:val="24"/>
                <w:szCs w:val="24"/>
              </w:rPr>
              <w:t>调查老年人对金融产品的需求现状，以推动湖南省金融业的全面发展；</w:t>
            </w:r>
          </w:p>
          <w:p w:rsidR="001623B5" w:rsidRDefault="001623B5" w:rsidP="00ED2EA4">
            <w:pPr>
              <w:numPr>
                <w:ilvl w:val="0"/>
                <w:numId w:val="16"/>
              </w:numPr>
              <w:snapToGrid w:val="0"/>
              <w:spacing w:line="360" w:lineRule="exact"/>
              <w:rPr>
                <w:rFonts w:ascii="宋体"/>
                <w:sz w:val="24"/>
                <w:szCs w:val="24"/>
              </w:rPr>
            </w:pPr>
            <w:r w:rsidRPr="002112C3">
              <w:rPr>
                <w:rFonts w:ascii="宋体" w:hAnsi="宋体" w:hint="eastAsia"/>
                <w:sz w:val="24"/>
                <w:szCs w:val="24"/>
              </w:rPr>
              <w:t>结合养老产业的金融产品供需差距，研发更具针对性的老年金融产品，缓解人口老龄化的需求瓶颈。</w:t>
            </w:r>
          </w:p>
          <w:p w:rsidR="001623B5" w:rsidRDefault="001623B5" w:rsidP="00ED2EA4">
            <w:pPr>
              <w:snapToGrid w:val="0"/>
              <w:spacing w:line="360" w:lineRule="exact"/>
              <w:rPr>
                <w:rFonts w:ascii="宋体"/>
                <w:sz w:val="24"/>
                <w:szCs w:val="24"/>
              </w:rPr>
            </w:pPr>
          </w:p>
          <w:p w:rsidR="001623B5" w:rsidRPr="00115C93" w:rsidRDefault="001623B5" w:rsidP="00ED2EA4">
            <w:pPr>
              <w:snapToGrid w:val="0"/>
              <w:spacing w:line="360" w:lineRule="exact"/>
              <w:rPr>
                <w:rFonts w:ascii="黑体" w:eastAsia="黑体" w:hAnsi="黑体"/>
                <w:sz w:val="24"/>
                <w:szCs w:val="24"/>
              </w:rPr>
            </w:pPr>
            <w:r>
              <w:rPr>
                <w:rFonts w:ascii="宋体" w:hAnsi="宋体"/>
                <w:sz w:val="24"/>
                <w:szCs w:val="24"/>
              </w:rPr>
              <w:t xml:space="preserve">     </w:t>
            </w:r>
            <w:r w:rsidR="00115C93" w:rsidRPr="00115C93">
              <w:rPr>
                <w:rFonts w:ascii="黑体" w:eastAsia="黑体" w:hAnsi="黑体" w:hint="eastAsia"/>
                <w:sz w:val="24"/>
                <w:szCs w:val="24"/>
              </w:rPr>
              <w:t>二、</w:t>
            </w:r>
            <w:r w:rsidRPr="00115C93">
              <w:rPr>
                <w:rFonts w:ascii="黑体" w:eastAsia="黑体" w:hAnsi="黑体" w:hint="eastAsia"/>
                <w:b/>
                <w:sz w:val="24"/>
                <w:szCs w:val="24"/>
              </w:rPr>
              <w:t>项目</w:t>
            </w:r>
            <w:r w:rsidR="00115C93" w:rsidRPr="00115C93">
              <w:rPr>
                <w:rFonts w:ascii="黑体" w:eastAsia="黑体" w:hAnsi="黑体" w:hint="eastAsia"/>
                <w:b/>
                <w:sz w:val="24"/>
                <w:szCs w:val="24"/>
              </w:rPr>
              <w:t>研究</w:t>
            </w:r>
            <w:r w:rsidRPr="00115C93">
              <w:rPr>
                <w:rFonts w:ascii="黑体" w:eastAsia="黑体" w:hAnsi="黑体" w:hint="eastAsia"/>
                <w:b/>
                <w:sz w:val="24"/>
                <w:szCs w:val="24"/>
              </w:rPr>
              <w:t>内容</w:t>
            </w:r>
          </w:p>
          <w:p w:rsidR="0031718A" w:rsidRPr="0031718A" w:rsidRDefault="0031718A" w:rsidP="00ED2EA4">
            <w:pPr>
              <w:numPr>
                <w:ilvl w:val="0"/>
                <w:numId w:val="18"/>
              </w:numPr>
              <w:snapToGrid w:val="0"/>
              <w:spacing w:line="360" w:lineRule="exact"/>
              <w:rPr>
                <w:rFonts w:ascii="宋体"/>
                <w:sz w:val="24"/>
                <w:szCs w:val="24"/>
              </w:rPr>
            </w:pPr>
            <w:r>
              <w:rPr>
                <w:rFonts w:ascii="宋体" w:hAnsi="宋体" w:hint="eastAsia"/>
                <w:sz w:val="24"/>
                <w:szCs w:val="24"/>
              </w:rPr>
              <w:t>湖南省人口老龄化现状；</w:t>
            </w:r>
          </w:p>
          <w:p w:rsidR="00115C93" w:rsidRPr="00115C93" w:rsidRDefault="0031718A" w:rsidP="00ED2EA4">
            <w:pPr>
              <w:numPr>
                <w:ilvl w:val="0"/>
                <w:numId w:val="18"/>
              </w:numPr>
              <w:snapToGrid w:val="0"/>
              <w:spacing w:line="360" w:lineRule="exact"/>
              <w:rPr>
                <w:rFonts w:ascii="宋体"/>
                <w:sz w:val="24"/>
                <w:szCs w:val="24"/>
              </w:rPr>
            </w:pPr>
            <w:r>
              <w:rPr>
                <w:rFonts w:ascii="宋体" w:hAnsi="宋体" w:hint="eastAsia"/>
                <w:sz w:val="24"/>
                <w:szCs w:val="24"/>
              </w:rPr>
              <w:t>湖南省老年</w:t>
            </w:r>
            <w:r w:rsidR="001623B5" w:rsidRPr="00115C93">
              <w:rPr>
                <w:rFonts w:ascii="宋体" w:hAnsi="宋体" w:hint="eastAsia"/>
                <w:sz w:val="24"/>
                <w:szCs w:val="24"/>
              </w:rPr>
              <w:t>金融服务产品供给现状；</w:t>
            </w:r>
          </w:p>
          <w:p w:rsidR="00115C93" w:rsidRPr="00115C93" w:rsidRDefault="001623B5" w:rsidP="00ED2EA4">
            <w:pPr>
              <w:numPr>
                <w:ilvl w:val="0"/>
                <w:numId w:val="18"/>
              </w:numPr>
              <w:snapToGrid w:val="0"/>
              <w:spacing w:line="360" w:lineRule="exact"/>
              <w:rPr>
                <w:rFonts w:ascii="宋体"/>
                <w:sz w:val="24"/>
                <w:szCs w:val="24"/>
              </w:rPr>
            </w:pPr>
            <w:r w:rsidRPr="00115C93">
              <w:rPr>
                <w:rFonts w:ascii="宋体" w:hAnsi="宋体" w:hint="eastAsia"/>
                <w:sz w:val="24"/>
                <w:szCs w:val="24"/>
              </w:rPr>
              <w:t>湖南省老年人对金融产品的</w:t>
            </w:r>
            <w:r w:rsidR="00593DF8">
              <w:rPr>
                <w:rFonts w:ascii="宋体" w:hAnsi="宋体" w:hint="eastAsia"/>
                <w:sz w:val="24"/>
                <w:szCs w:val="24"/>
              </w:rPr>
              <w:t>市场</w:t>
            </w:r>
            <w:r w:rsidRPr="00115C93">
              <w:rPr>
                <w:rFonts w:ascii="宋体" w:hAnsi="宋体" w:hint="eastAsia"/>
                <w:sz w:val="24"/>
                <w:szCs w:val="24"/>
              </w:rPr>
              <w:t>需求现状；</w:t>
            </w:r>
          </w:p>
          <w:p w:rsidR="001623B5" w:rsidRPr="00115C93" w:rsidRDefault="0031718A" w:rsidP="00ED2EA4">
            <w:pPr>
              <w:numPr>
                <w:ilvl w:val="0"/>
                <w:numId w:val="18"/>
              </w:numPr>
              <w:snapToGrid w:val="0"/>
              <w:spacing w:line="360" w:lineRule="exact"/>
              <w:rPr>
                <w:rFonts w:ascii="宋体"/>
                <w:sz w:val="24"/>
                <w:szCs w:val="24"/>
              </w:rPr>
            </w:pPr>
            <w:r>
              <w:rPr>
                <w:rFonts w:ascii="宋体" w:hAnsi="宋体" w:hint="eastAsia"/>
                <w:sz w:val="24"/>
                <w:szCs w:val="24"/>
              </w:rPr>
              <w:t>湖南省</w:t>
            </w:r>
            <w:r w:rsidR="001623B5" w:rsidRPr="00115C93">
              <w:rPr>
                <w:rFonts w:ascii="宋体" w:hAnsi="宋体" w:hint="eastAsia"/>
                <w:sz w:val="24"/>
                <w:szCs w:val="24"/>
              </w:rPr>
              <w:t>老年人金融产品的供需差异分析；</w:t>
            </w:r>
          </w:p>
          <w:p w:rsidR="001623B5" w:rsidRDefault="0031718A" w:rsidP="00ED2EA4">
            <w:pPr>
              <w:numPr>
                <w:ilvl w:val="0"/>
                <w:numId w:val="18"/>
              </w:numPr>
              <w:snapToGrid w:val="0"/>
              <w:spacing w:line="360" w:lineRule="exact"/>
              <w:rPr>
                <w:rFonts w:ascii="宋体"/>
                <w:sz w:val="24"/>
                <w:szCs w:val="24"/>
              </w:rPr>
            </w:pPr>
            <w:r>
              <w:rPr>
                <w:rFonts w:ascii="宋体" w:hAnsi="宋体" w:hint="eastAsia"/>
                <w:sz w:val="24"/>
                <w:szCs w:val="24"/>
              </w:rPr>
              <w:t>湖南省</w:t>
            </w:r>
            <w:r w:rsidR="001623B5" w:rsidRPr="002112C3">
              <w:rPr>
                <w:rFonts w:ascii="宋体" w:hAnsi="宋体" w:hint="eastAsia"/>
                <w:sz w:val="24"/>
                <w:szCs w:val="24"/>
              </w:rPr>
              <w:t>老年金融产品的研发策略。</w:t>
            </w:r>
          </w:p>
          <w:p w:rsidR="001623B5" w:rsidRDefault="001623B5" w:rsidP="00ED2EA4">
            <w:pPr>
              <w:snapToGrid w:val="0"/>
              <w:spacing w:line="360" w:lineRule="exact"/>
              <w:rPr>
                <w:rFonts w:ascii="宋体" w:hAnsi="宋体"/>
                <w:sz w:val="24"/>
                <w:szCs w:val="24"/>
              </w:rPr>
            </w:pPr>
            <w:r>
              <w:rPr>
                <w:rFonts w:ascii="宋体" w:hAnsi="宋体"/>
                <w:sz w:val="24"/>
                <w:szCs w:val="24"/>
              </w:rPr>
              <w:t xml:space="preserve">    </w:t>
            </w:r>
          </w:p>
          <w:p w:rsidR="001623B5" w:rsidRPr="002D2F3E" w:rsidRDefault="002D2F3E" w:rsidP="00ED2EA4">
            <w:pPr>
              <w:snapToGrid w:val="0"/>
              <w:spacing w:line="360" w:lineRule="exact"/>
              <w:rPr>
                <w:rFonts w:ascii="黑体" w:eastAsia="黑体" w:hAnsi="黑体"/>
                <w:sz w:val="24"/>
                <w:szCs w:val="24"/>
              </w:rPr>
            </w:pPr>
            <w:r>
              <w:rPr>
                <w:rFonts w:ascii="宋体" w:hAnsi="宋体"/>
                <w:sz w:val="24"/>
                <w:szCs w:val="24"/>
              </w:rPr>
              <w:t xml:space="preserve">      </w:t>
            </w:r>
            <w:r w:rsidRPr="002D2F3E">
              <w:rPr>
                <w:rFonts w:ascii="黑体" w:eastAsia="黑体" w:hAnsi="黑体" w:hint="eastAsia"/>
                <w:sz w:val="24"/>
                <w:szCs w:val="24"/>
              </w:rPr>
              <w:t>三、</w:t>
            </w:r>
            <w:r>
              <w:rPr>
                <w:rFonts w:ascii="黑体" w:eastAsia="黑体" w:hAnsi="黑体" w:hint="eastAsia"/>
                <w:sz w:val="24"/>
                <w:szCs w:val="24"/>
              </w:rPr>
              <w:t>拟解决的主要问题</w:t>
            </w:r>
          </w:p>
          <w:p w:rsidR="001623B5" w:rsidRDefault="001623B5" w:rsidP="00ED2EA4">
            <w:pPr>
              <w:numPr>
                <w:ilvl w:val="0"/>
                <w:numId w:val="19"/>
              </w:numPr>
              <w:snapToGrid w:val="0"/>
              <w:spacing w:line="360" w:lineRule="exact"/>
              <w:rPr>
                <w:rFonts w:ascii="宋体"/>
                <w:sz w:val="24"/>
                <w:szCs w:val="24"/>
              </w:rPr>
            </w:pPr>
            <w:r>
              <w:rPr>
                <w:rFonts w:ascii="宋体" w:hAnsi="宋体" w:hint="eastAsia"/>
                <w:sz w:val="24"/>
                <w:szCs w:val="24"/>
              </w:rPr>
              <w:t>对湖南省</w:t>
            </w:r>
            <w:r w:rsidR="002D2F3E">
              <w:rPr>
                <w:rFonts w:ascii="宋体" w:hAnsi="宋体" w:hint="eastAsia"/>
                <w:sz w:val="24"/>
                <w:szCs w:val="24"/>
              </w:rPr>
              <w:t>的老年人口数量调查、文化程度了解不深，研究过程中如何对老年人口进行</w:t>
            </w:r>
            <w:r>
              <w:rPr>
                <w:rFonts w:ascii="宋体" w:hAnsi="宋体" w:hint="eastAsia"/>
                <w:sz w:val="24"/>
                <w:szCs w:val="24"/>
              </w:rPr>
              <w:t>取样</w:t>
            </w:r>
            <w:r w:rsidR="002D2F3E">
              <w:rPr>
                <w:rFonts w:ascii="宋体" w:hAnsi="宋体" w:hint="eastAsia"/>
                <w:sz w:val="24"/>
                <w:szCs w:val="24"/>
              </w:rPr>
              <w:t>；</w:t>
            </w:r>
          </w:p>
          <w:p w:rsidR="001623B5" w:rsidRDefault="001623B5" w:rsidP="00ED2EA4">
            <w:pPr>
              <w:numPr>
                <w:ilvl w:val="0"/>
                <w:numId w:val="19"/>
              </w:numPr>
              <w:snapToGrid w:val="0"/>
              <w:spacing w:line="360" w:lineRule="exact"/>
              <w:rPr>
                <w:rFonts w:ascii="宋体"/>
                <w:sz w:val="24"/>
                <w:szCs w:val="24"/>
              </w:rPr>
            </w:pPr>
            <w:r>
              <w:rPr>
                <w:rFonts w:ascii="宋体" w:hAnsi="宋体" w:hint="eastAsia"/>
                <w:sz w:val="24"/>
                <w:szCs w:val="24"/>
              </w:rPr>
              <w:t>湖南省金融结构及其金融产品的种类不清楚，要如何去普及老年人的金融常识，以及如何向老年人</w:t>
            </w:r>
            <w:r w:rsidR="00C200DF">
              <w:rPr>
                <w:rFonts w:ascii="宋体" w:hAnsi="宋体" w:hint="eastAsia"/>
                <w:sz w:val="24"/>
                <w:szCs w:val="24"/>
              </w:rPr>
              <w:t>介绍和</w:t>
            </w:r>
            <w:r>
              <w:rPr>
                <w:rFonts w:ascii="宋体" w:hAnsi="宋体" w:hint="eastAsia"/>
                <w:sz w:val="24"/>
                <w:szCs w:val="24"/>
              </w:rPr>
              <w:t>推广金融产品</w:t>
            </w:r>
            <w:r w:rsidR="00C200DF">
              <w:rPr>
                <w:rFonts w:ascii="宋体" w:hAnsi="宋体" w:hint="eastAsia"/>
                <w:sz w:val="24"/>
                <w:szCs w:val="24"/>
              </w:rPr>
              <w:t>；</w:t>
            </w:r>
          </w:p>
          <w:p w:rsidR="001623B5" w:rsidRPr="002112C3" w:rsidRDefault="001623B5" w:rsidP="00677351">
            <w:pPr>
              <w:snapToGrid w:val="0"/>
              <w:ind w:leftChars="144" w:left="1416" w:hangingChars="398" w:hanging="955"/>
              <w:rPr>
                <w:rFonts w:ascii="宋体"/>
                <w:sz w:val="24"/>
                <w:szCs w:val="24"/>
              </w:rPr>
            </w:pPr>
          </w:p>
        </w:tc>
      </w:tr>
      <w:tr w:rsidR="001623B5" w:rsidRPr="002B1B7F" w:rsidTr="00CB79B0">
        <w:trPr>
          <w:trHeight w:val="4440"/>
          <w:jc w:val="right"/>
        </w:trPr>
        <w:tc>
          <w:tcPr>
            <w:tcW w:w="8663" w:type="dxa"/>
            <w:gridSpan w:val="7"/>
          </w:tcPr>
          <w:p w:rsidR="001623B5" w:rsidRDefault="001623B5" w:rsidP="002112C3">
            <w:pPr>
              <w:snapToGrid w:val="0"/>
              <w:rPr>
                <w:rFonts w:ascii="宋体"/>
                <w:sz w:val="24"/>
                <w:szCs w:val="24"/>
              </w:rPr>
            </w:pPr>
            <w:r w:rsidRPr="002B1B7F">
              <w:rPr>
                <w:rFonts w:ascii="宋体" w:hAnsi="宋体" w:hint="eastAsia"/>
                <w:sz w:val="24"/>
                <w:szCs w:val="24"/>
              </w:rPr>
              <w:t>国内外研究现状和发展动态</w:t>
            </w:r>
          </w:p>
          <w:p w:rsidR="00271C25" w:rsidRDefault="00B8315B" w:rsidP="00B7771C">
            <w:pPr>
              <w:spacing w:beforeLines="50" w:line="380" w:lineRule="exact"/>
              <w:ind w:firstLineChars="200" w:firstLine="480"/>
              <w:rPr>
                <w:rFonts w:ascii="宋体" w:hAnsi="宋体"/>
                <w:sz w:val="24"/>
                <w:szCs w:val="24"/>
              </w:rPr>
            </w:pPr>
            <w:r w:rsidRPr="00B8315B">
              <w:rPr>
                <w:rFonts w:ascii="宋体" w:hAnsi="宋体"/>
                <w:sz w:val="24"/>
                <w:szCs w:val="24"/>
              </w:rPr>
              <w:t>“十二五”期间，</w:t>
            </w:r>
            <w:r>
              <w:rPr>
                <w:rFonts w:ascii="宋体" w:hAnsi="宋体" w:hint="eastAsia"/>
                <w:sz w:val="24"/>
                <w:szCs w:val="24"/>
              </w:rPr>
              <w:t>湖南省</w:t>
            </w:r>
            <w:r w:rsidRPr="00B8315B">
              <w:rPr>
                <w:rFonts w:ascii="宋体" w:hAnsi="宋体"/>
                <w:sz w:val="24"/>
                <w:szCs w:val="24"/>
              </w:rPr>
              <w:t>人口老龄化进入加速发展时期，至2015年末，60岁以上老年人口达到1270万，年增长率超过5%，人口老龄化形势严峻。</w:t>
            </w:r>
            <w:r w:rsidR="001623B5" w:rsidRPr="002E6D3E">
              <w:rPr>
                <w:rFonts w:ascii="宋体" w:hAnsi="宋体" w:hint="eastAsia"/>
                <w:sz w:val="24"/>
                <w:szCs w:val="24"/>
              </w:rPr>
              <w:t>随着湖南省</w:t>
            </w:r>
            <w:r>
              <w:rPr>
                <w:rFonts w:ascii="宋体" w:hAnsi="宋体" w:hint="eastAsia"/>
                <w:sz w:val="24"/>
                <w:szCs w:val="24"/>
              </w:rPr>
              <w:t>人口老龄化进程的日益加快</w:t>
            </w:r>
            <w:r w:rsidR="001623B5" w:rsidRPr="002E6D3E">
              <w:rPr>
                <w:rFonts w:ascii="宋体" w:hAnsi="宋体" w:hint="eastAsia"/>
                <w:sz w:val="24"/>
                <w:szCs w:val="24"/>
              </w:rPr>
              <w:t>，老年人</w:t>
            </w:r>
            <w:r>
              <w:rPr>
                <w:rFonts w:ascii="宋体" w:hAnsi="宋体" w:hint="eastAsia"/>
                <w:sz w:val="24"/>
                <w:szCs w:val="24"/>
              </w:rPr>
              <w:t>对</w:t>
            </w:r>
            <w:r w:rsidR="0031718A">
              <w:rPr>
                <w:rFonts w:ascii="宋体" w:hAnsi="宋体" w:hint="eastAsia"/>
                <w:sz w:val="24"/>
                <w:szCs w:val="24"/>
              </w:rPr>
              <w:t>养老产业和金融服务行业的影响</w:t>
            </w:r>
            <w:r>
              <w:rPr>
                <w:rFonts w:ascii="宋体" w:hAnsi="宋体" w:hint="eastAsia"/>
                <w:sz w:val="24"/>
                <w:szCs w:val="24"/>
              </w:rPr>
              <w:t>不容小觑</w:t>
            </w:r>
            <w:r w:rsidR="001623B5">
              <w:rPr>
                <w:rFonts w:ascii="宋体" w:hAnsi="宋体" w:hint="eastAsia"/>
                <w:sz w:val="24"/>
                <w:szCs w:val="24"/>
              </w:rPr>
              <w:t>。</w:t>
            </w:r>
            <w:r w:rsidR="000E7427" w:rsidRPr="000E7427">
              <w:rPr>
                <w:rFonts w:ascii="宋体" w:hAnsi="宋体"/>
                <w:sz w:val="24"/>
                <w:szCs w:val="24"/>
              </w:rPr>
              <w:t>老龄金融既是金融体系的重要组成部分，也是老龄产业的核心。在老龄化加速发展的前提下，大力发展老龄金融业，不仅关系到老年群体的生活质量，也有利于金融业乃至整个宏观经济的健康运行。</w:t>
            </w:r>
          </w:p>
          <w:p w:rsidR="00B907AB" w:rsidRPr="00B907AB" w:rsidRDefault="0062538A" w:rsidP="00ED2EA4">
            <w:pPr>
              <w:spacing w:line="380" w:lineRule="exact"/>
              <w:ind w:firstLineChars="200" w:firstLine="480"/>
              <w:rPr>
                <w:rFonts w:ascii="宋体" w:hAnsi="宋体"/>
                <w:sz w:val="24"/>
                <w:szCs w:val="24"/>
              </w:rPr>
            </w:pPr>
            <w:r>
              <w:rPr>
                <w:rFonts w:ascii="宋体" w:hint="eastAsia"/>
                <w:sz w:val="24"/>
                <w:szCs w:val="24"/>
              </w:rPr>
              <w:t>国外对老年金融的研究相对较早，很多国家具备成熟的操作经验。整体来看，</w:t>
            </w:r>
            <w:r w:rsidR="001623B5">
              <w:rPr>
                <w:rFonts w:ascii="宋体" w:hAnsi="宋体" w:hint="eastAsia"/>
                <w:sz w:val="24"/>
                <w:szCs w:val="24"/>
              </w:rPr>
              <w:t>发达国家一般是倚重市场来解决人口老龄化的现状，主要是利用税务递延、减免税</w:t>
            </w:r>
            <w:r w:rsidR="00DC7563">
              <w:rPr>
                <w:rFonts w:ascii="宋体" w:hAnsi="宋体" w:hint="eastAsia"/>
                <w:sz w:val="24"/>
                <w:szCs w:val="24"/>
              </w:rPr>
              <w:t>、以房养老</w:t>
            </w:r>
            <w:r w:rsidR="001623B5">
              <w:rPr>
                <w:rFonts w:ascii="宋体" w:hAnsi="宋体" w:hint="eastAsia"/>
                <w:sz w:val="24"/>
                <w:szCs w:val="24"/>
              </w:rPr>
              <w:t>等措施来鼓励个人投资老年金融产品，与此金融机构也研发出种类繁多的老年金融产品满足市场需求</w:t>
            </w:r>
            <w:r>
              <w:rPr>
                <w:rFonts w:ascii="宋体" w:hAnsi="宋体" w:hint="eastAsia"/>
                <w:sz w:val="24"/>
                <w:szCs w:val="24"/>
              </w:rPr>
              <w:t>。</w:t>
            </w:r>
            <w:r w:rsidRPr="0062538A">
              <w:rPr>
                <w:rFonts w:ascii="宋体" w:hAnsi="宋体" w:hint="eastAsia"/>
                <w:sz w:val="24"/>
                <w:szCs w:val="24"/>
              </w:rPr>
              <w:t>“以房养老”最初起源于荷兰。上世纪 60 年代，美国开始对这一模式的进行试点探究，随后加拿大英国、德国、新加坡、澳大利亚等发达国家纷纷跟进步伐，推出符合自身国家情况的相关政策。</w:t>
            </w:r>
            <w:r w:rsidR="00B907AB" w:rsidRPr="00B907AB">
              <w:rPr>
                <w:rFonts w:ascii="宋体" w:hAnsi="宋体" w:hint="eastAsia"/>
                <w:sz w:val="24"/>
                <w:szCs w:val="24"/>
              </w:rPr>
              <w:t>在老年金融特色服务建设方面，英国巴克莱银行、英国新堡大学和英国约克大学在政府的资助之下，研究了一项网上银行的技术革新，目的是为了使老年人也能轻松使用网上银行。该项技术为英国上百万 80 岁以上的老年人带去福音。与传统的网银相比，它将指纹技术运用到了银行卡，以此解决了老年人因为记忆衰退忘记银行</w:t>
            </w:r>
            <w:r w:rsidR="00B907AB" w:rsidRPr="00B907AB">
              <w:rPr>
                <w:rFonts w:ascii="宋体" w:hAnsi="宋体" w:hint="eastAsia"/>
                <w:sz w:val="24"/>
                <w:szCs w:val="24"/>
              </w:rPr>
              <w:lastRenderedPageBreak/>
              <w:t>卡密码的问题，以及可以帮助老年人解决无法理解计算机的指令等问题。</w:t>
            </w:r>
            <w:r w:rsidR="00B907AB" w:rsidRPr="002E6D3E">
              <w:rPr>
                <w:rFonts w:ascii="宋体" w:hAnsi="宋体" w:hint="eastAsia"/>
                <w:sz w:val="24"/>
                <w:szCs w:val="24"/>
              </w:rPr>
              <w:t>除了发达国家及部分发展中国家开发出了一些老年产品外，</w:t>
            </w:r>
            <w:r w:rsidR="00B907AB">
              <w:rPr>
                <w:rFonts w:ascii="宋体" w:hAnsi="宋体" w:hint="eastAsia"/>
                <w:sz w:val="24"/>
                <w:szCs w:val="24"/>
              </w:rPr>
              <w:t>其主要也是倚重养老基金，推动投资公司、保险机构等规模扩张；或是鼓励用政府养老金去进行私人养老投资（包括超长期国债、通胀指数挂钩国债）；</w:t>
            </w:r>
            <w:r w:rsidR="00B907AB" w:rsidRPr="002E6D3E">
              <w:rPr>
                <w:rFonts w:ascii="宋体" w:hAnsi="宋体" w:hint="eastAsia"/>
                <w:sz w:val="24"/>
                <w:szCs w:val="24"/>
              </w:rPr>
              <w:t>绝大部分国家在养老市场上供给存在缺失</w:t>
            </w:r>
            <w:r w:rsidR="00B907AB">
              <w:rPr>
                <w:rFonts w:ascii="宋体" w:hAnsi="宋体" w:hint="eastAsia"/>
                <w:sz w:val="24"/>
                <w:szCs w:val="24"/>
              </w:rPr>
              <w:t>。</w:t>
            </w:r>
          </w:p>
          <w:p w:rsidR="004216D6" w:rsidRDefault="00B907AB" w:rsidP="00ED2EA4">
            <w:pPr>
              <w:spacing w:line="380" w:lineRule="exact"/>
              <w:ind w:firstLineChars="200" w:firstLine="480"/>
              <w:rPr>
                <w:rFonts w:ascii="宋体" w:hAnsi="宋体"/>
                <w:sz w:val="24"/>
                <w:szCs w:val="24"/>
              </w:rPr>
            </w:pPr>
            <w:r>
              <w:rPr>
                <w:rFonts w:ascii="宋体" w:hAnsi="宋体" w:hint="eastAsia"/>
                <w:sz w:val="24"/>
                <w:szCs w:val="24"/>
              </w:rPr>
              <w:t>国内</w:t>
            </w:r>
            <w:r w:rsidR="000136C3">
              <w:rPr>
                <w:rFonts w:ascii="宋体" w:hAnsi="宋体" w:hint="eastAsia"/>
                <w:sz w:val="24"/>
                <w:szCs w:val="24"/>
              </w:rPr>
              <w:t>对老年金融服务的研究和探索目前尚处于起步阶段</w:t>
            </w:r>
            <w:r w:rsidR="00271C25">
              <w:rPr>
                <w:rFonts w:ascii="宋体" w:hAnsi="宋体" w:hint="eastAsia"/>
                <w:sz w:val="24"/>
                <w:szCs w:val="24"/>
              </w:rPr>
              <w:t>。在实践方面，</w:t>
            </w:r>
            <w:r w:rsidR="000136C3" w:rsidRPr="000136C3">
              <w:rPr>
                <w:rFonts w:ascii="宋体" w:hAnsi="宋体"/>
                <w:sz w:val="24"/>
                <w:szCs w:val="24"/>
              </w:rPr>
              <w:t>以养老储蓄为代表的传统老龄金融服务依然处于银行类老龄金融产品的主流地位。在保险类老龄金融产品方面，基本养老保险制度执行情况较好</w:t>
            </w:r>
            <w:r w:rsidR="000136C3">
              <w:rPr>
                <w:rFonts w:ascii="宋体" w:hAnsi="宋体" w:hint="eastAsia"/>
                <w:sz w:val="24"/>
                <w:szCs w:val="24"/>
              </w:rPr>
              <w:t>，但</w:t>
            </w:r>
            <w:r w:rsidR="000136C3" w:rsidRPr="000136C3">
              <w:rPr>
                <w:rFonts w:ascii="宋体" w:hAnsi="宋体"/>
                <w:sz w:val="24"/>
                <w:szCs w:val="24"/>
              </w:rPr>
              <w:t>许多专属养老金融产品与普通的金融产品并没有实质性区别</w:t>
            </w:r>
            <w:r w:rsidR="000136C3">
              <w:rPr>
                <w:rFonts w:ascii="宋体" w:hAnsi="宋体" w:hint="eastAsia"/>
                <w:sz w:val="24"/>
                <w:szCs w:val="24"/>
              </w:rPr>
              <w:t>。我国</w:t>
            </w:r>
            <w:r w:rsidR="000136C3" w:rsidRPr="000136C3">
              <w:rPr>
                <w:rFonts w:ascii="宋体" w:hAnsi="宋体"/>
                <w:sz w:val="24"/>
                <w:szCs w:val="24"/>
              </w:rPr>
              <w:t>老龄金融领域最大的问题是缺乏创新，主要体现在产品形式单一，没有充分考虑到老年人的实际需求，在老年人群中认知、接受程度低等。</w:t>
            </w:r>
            <w:r w:rsidR="00271C25">
              <w:rPr>
                <w:rFonts w:ascii="宋体" w:hAnsi="宋体" w:hint="eastAsia"/>
                <w:sz w:val="24"/>
                <w:szCs w:val="24"/>
              </w:rPr>
              <w:t>在理论研究方面，</w:t>
            </w:r>
            <w:r w:rsidR="00036DC5" w:rsidRPr="00036DC5">
              <w:rPr>
                <w:rFonts w:ascii="宋体" w:hAnsi="宋体" w:hint="eastAsia"/>
                <w:sz w:val="24"/>
                <w:szCs w:val="24"/>
              </w:rPr>
              <w:t>国内文献</w:t>
            </w:r>
            <w:r w:rsidR="00036DC5">
              <w:rPr>
                <w:rFonts w:ascii="宋体" w:hAnsi="宋体" w:hint="eastAsia"/>
                <w:sz w:val="24"/>
                <w:szCs w:val="24"/>
              </w:rPr>
              <w:t>对</w:t>
            </w:r>
            <w:r w:rsidR="00036DC5" w:rsidRPr="00036DC5">
              <w:rPr>
                <w:rFonts w:ascii="宋体" w:hAnsi="宋体" w:hint="eastAsia"/>
                <w:sz w:val="24"/>
                <w:szCs w:val="24"/>
              </w:rPr>
              <w:t>人口老龄化与金融市场的关系集中于人口老龄化对金融业的影响、人口老龄化与金融稳定之间的关系等方面的研究,以及对人口老龄化单一和银行或证券或保险中的某些问题进行研究。其中,人口老龄化对金融服务业的影响,或是从整体上进行研究,或是单一对业务、服务、监管等方面进行研究。除此之外,对老龄产业或是老龄企业的金融支持方面也有很多研究。</w:t>
            </w:r>
          </w:p>
          <w:p w:rsidR="008502C3" w:rsidRDefault="00036DC5" w:rsidP="00ED2EA4">
            <w:pPr>
              <w:spacing w:line="380" w:lineRule="exact"/>
              <w:ind w:firstLineChars="200" w:firstLine="480"/>
              <w:rPr>
                <w:rFonts w:ascii="宋体" w:hAnsi="宋体"/>
                <w:sz w:val="24"/>
                <w:szCs w:val="24"/>
              </w:rPr>
            </w:pPr>
            <w:r w:rsidRPr="00036DC5">
              <w:rPr>
                <w:rFonts w:ascii="宋体" w:hAnsi="宋体" w:hint="eastAsia"/>
                <w:sz w:val="24"/>
                <w:szCs w:val="24"/>
              </w:rPr>
              <w:t>在应对人口老龄化的金融措施中,主要的研究集中在金融业务和金融产品的创新。</w:t>
            </w:r>
            <w:r w:rsidR="00271C25" w:rsidRPr="00271C25">
              <w:rPr>
                <w:rFonts w:ascii="宋体" w:hAnsi="宋体" w:hint="eastAsia"/>
                <w:sz w:val="24"/>
                <w:szCs w:val="24"/>
              </w:rPr>
              <w:t>唐心仪（2014）指出，通过寻求现代老年人的金融服务需求与实际供给之间的差距，对我国即将实行的“以房养老”试点建设“、以人为本”的金融服务理念树立、社区银行的综合一体化的建设构想、老年金融服务的科技革新方向和保护老年人权益的法律制度等等方面提出意见和建议。</w:t>
            </w:r>
            <w:r w:rsidR="004216D6" w:rsidRPr="004216D6">
              <w:rPr>
                <w:rFonts w:ascii="宋体" w:hAnsi="宋体" w:hint="eastAsia"/>
                <w:sz w:val="24"/>
                <w:szCs w:val="24"/>
              </w:rPr>
              <w:t>杜本峰、李一男（2011）以北京市城市老年人的为例，分析他们的消费习惯与投资喜好,尤其是老年人们的特殊金融需求,为我国金融与保险业的业务拓展提供一个新的思路，给商业银行带来了经济上的效益。王士娟（2010）以大连老年人群体为例，通过分析老年人金融的特点、老年人潜在的金融需求及其影响因素,提出了老年金融风险把控的重点方面</w:t>
            </w:r>
            <w:r w:rsidR="00975AE2">
              <w:rPr>
                <w:rFonts w:ascii="宋体" w:hAnsi="宋体" w:hint="eastAsia"/>
                <w:sz w:val="24"/>
                <w:szCs w:val="24"/>
              </w:rPr>
              <w:t>。</w:t>
            </w:r>
            <w:r w:rsidR="004216D6" w:rsidRPr="00036DC5">
              <w:rPr>
                <w:rFonts w:ascii="宋体" w:hAnsi="宋体" w:hint="eastAsia"/>
                <w:sz w:val="24"/>
                <w:szCs w:val="24"/>
              </w:rPr>
              <w:t>王晓弊、黄儒靖(2008)从国家的经济实力、老年人的收入来源、银行的开发成本三个方面分析了开发专门的老龄人个人金融产品的可行性,在针对老龄人银行要开发的金融产品方面,他们也提出了自己的意见。</w:t>
            </w:r>
          </w:p>
          <w:p w:rsidR="004216D6" w:rsidRDefault="008502C3" w:rsidP="00ED2EA4">
            <w:pPr>
              <w:spacing w:line="380" w:lineRule="exact"/>
              <w:ind w:firstLineChars="200" w:firstLine="480"/>
              <w:rPr>
                <w:rFonts w:ascii="宋体" w:hAnsi="宋体"/>
                <w:sz w:val="24"/>
                <w:szCs w:val="24"/>
              </w:rPr>
            </w:pPr>
            <w:r>
              <w:rPr>
                <w:rFonts w:ascii="宋体" w:hAnsi="宋体" w:hint="eastAsia"/>
                <w:sz w:val="24"/>
                <w:szCs w:val="24"/>
              </w:rPr>
              <w:t>在</w:t>
            </w:r>
            <w:r w:rsidRPr="00036DC5">
              <w:rPr>
                <w:rFonts w:ascii="宋体" w:hAnsi="宋体" w:hint="eastAsia"/>
                <w:sz w:val="24"/>
                <w:szCs w:val="24"/>
              </w:rPr>
              <w:t>人口老龄化与金融稳定</w:t>
            </w:r>
            <w:r>
              <w:rPr>
                <w:rFonts w:ascii="宋体" w:hAnsi="宋体" w:hint="eastAsia"/>
                <w:sz w:val="24"/>
                <w:szCs w:val="24"/>
              </w:rPr>
              <w:t>性研究方面，</w:t>
            </w:r>
            <w:r w:rsidRPr="00036DC5">
              <w:rPr>
                <w:rFonts w:ascii="宋体" w:hAnsi="宋体" w:hint="eastAsia"/>
                <w:sz w:val="24"/>
                <w:szCs w:val="24"/>
              </w:rPr>
              <w:t>黄佳</w:t>
            </w:r>
            <w:r>
              <w:rPr>
                <w:rFonts w:ascii="宋体" w:hAnsi="宋体" w:hint="eastAsia"/>
                <w:sz w:val="24"/>
                <w:szCs w:val="24"/>
              </w:rPr>
              <w:t>（2012）</w:t>
            </w:r>
            <w:r w:rsidRPr="00036DC5">
              <w:rPr>
                <w:rFonts w:ascii="宋体" w:hAnsi="宋体" w:hint="eastAsia"/>
                <w:sz w:val="24"/>
                <w:szCs w:val="24"/>
              </w:rPr>
              <w:t>指出随着人口老龄化,老年人金融心理的特殊性对金融业形成的影响值得注意</w:t>
            </w:r>
            <w:r>
              <w:rPr>
                <w:rFonts w:ascii="宋体" w:hAnsi="宋体" w:hint="eastAsia"/>
                <w:sz w:val="24"/>
                <w:szCs w:val="24"/>
              </w:rPr>
              <w:t>；</w:t>
            </w:r>
            <w:r w:rsidR="00036DC5" w:rsidRPr="00036DC5">
              <w:rPr>
                <w:rFonts w:ascii="宋体" w:hAnsi="宋体" w:hint="eastAsia"/>
                <w:sz w:val="24"/>
                <w:szCs w:val="24"/>
              </w:rPr>
              <w:t>人口老龄化对金融业的影响</w:t>
            </w:r>
            <w:r w:rsidR="004216D6">
              <w:rPr>
                <w:rFonts w:ascii="宋体" w:hAnsi="宋体" w:hint="eastAsia"/>
                <w:sz w:val="24"/>
                <w:szCs w:val="24"/>
              </w:rPr>
              <w:t>方面，</w:t>
            </w:r>
            <w:r w:rsidR="00036DC5" w:rsidRPr="00036DC5">
              <w:rPr>
                <w:rFonts w:ascii="宋体" w:hAnsi="宋体" w:hint="eastAsia"/>
                <w:sz w:val="24"/>
                <w:szCs w:val="24"/>
              </w:rPr>
              <w:t>李鸿雁、王超(2008)对人口老龄化对金融业的影响从银行、证券、保险三个方面进行了详细分析等等</w:t>
            </w:r>
            <w:r w:rsidR="00975AE2">
              <w:rPr>
                <w:rFonts w:ascii="宋体" w:hAnsi="宋体" w:hint="eastAsia"/>
                <w:sz w:val="24"/>
                <w:szCs w:val="24"/>
              </w:rPr>
              <w:t>；</w:t>
            </w:r>
            <w:r w:rsidR="00036DC5" w:rsidRPr="00036DC5">
              <w:rPr>
                <w:rFonts w:ascii="宋体" w:hAnsi="宋体" w:hint="eastAsia"/>
                <w:sz w:val="24"/>
                <w:szCs w:val="24"/>
              </w:rPr>
              <w:t>韦宇红(2</w:t>
            </w:r>
            <w:r w:rsidR="000136C3">
              <w:rPr>
                <w:rFonts w:ascii="宋体" w:hAnsi="宋体" w:hint="eastAsia"/>
                <w:sz w:val="24"/>
                <w:szCs w:val="24"/>
              </w:rPr>
              <w:t>007</w:t>
            </w:r>
            <w:r w:rsidR="00036DC5" w:rsidRPr="00036DC5">
              <w:rPr>
                <w:rFonts w:ascii="宋体" w:hAnsi="宋体" w:hint="eastAsia"/>
                <w:sz w:val="24"/>
                <w:szCs w:val="24"/>
              </w:rPr>
              <w:t>)</w:t>
            </w:r>
            <w:r w:rsidR="004216D6" w:rsidRPr="00036DC5">
              <w:rPr>
                <w:rFonts w:ascii="宋体" w:hAnsi="宋体" w:hint="eastAsia"/>
                <w:sz w:val="24"/>
                <w:szCs w:val="24"/>
              </w:rPr>
              <w:t xml:space="preserve"> 对老龄产业或是老龄企业的金融支持</w:t>
            </w:r>
            <w:r w:rsidR="004216D6">
              <w:rPr>
                <w:rFonts w:ascii="宋体" w:hAnsi="宋体" w:hint="eastAsia"/>
                <w:sz w:val="24"/>
                <w:szCs w:val="24"/>
              </w:rPr>
              <w:t>进行了研究，</w:t>
            </w:r>
            <w:r w:rsidR="00036DC5" w:rsidRPr="00036DC5">
              <w:rPr>
                <w:rFonts w:ascii="宋体" w:hAnsi="宋体" w:hint="eastAsia"/>
                <w:sz w:val="24"/>
                <w:szCs w:val="24"/>
              </w:rPr>
              <w:t>认为金融机构对老龄产业在认识上存在着误区有两个方面,并对金融对老龄产业发展的提出了基本思路</w:t>
            </w:r>
            <w:r w:rsidR="004216D6">
              <w:rPr>
                <w:rFonts w:ascii="宋体" w:hAnsi="宋体" w:hint="eastAsia"/>
                <w:sz w:val="24"/>
                <w:szCs w:val="24"/>
              </w:rPr>
              <w:t>。</w:t>
            </w:r>
          </w:p>
          <w:p w:rsidR="00036DC5" w:rsidRDefault="00036DC5" w:rsidP="00F00B39">
            <w:pPr>
              <w:snapToGrid w:val="0"/>
              <w:ind w:firstLineChars="299" w:firstLine="718"/>
              <w:rPr>
                <w:rFonts w:ascii="宋体" w:hAnsi="宋体"/>
                <w:sz w:val="24"/>
                <w:szCs w:val="24"/>
              </w:rPr>
            </w:pPr>
          </w:p>
          <w:p w:rsidR="00C71DEB" w:rsidRPr="00036DC5" w:rsidRDefault="00C71DEB" w:rsidP="00F00B39">
            <w:pPr>
              <w:snapToGrid w:val="0"/>
              <w:ind w:firstLineChars="299" w:firstLine="718"/>
              <w:rPr>
                <w:rFonts w:ascii="宋体" w:hAnsi="宋体"/>
                <w:sz w:val="24"/>
                <w:szCs w:val="24"/>
              </w:rPr>
            </w:pPr>
          </w:p>
          <w:p w:rsidR="00F00B39" w:rsidRPr="002B1B7F" w:rsidRDefault="00F00B39" w:rsidP="000136C3">
            <w:pPr>
              <w:snapToGrid w:val="0"/>
              <w:ind w:firstLineChars="299" w:firstLine="718"/>
              <w:rPr>
                <w:rFonts w:ascii="宋体"/>
                <w:sz w:val="24"/>
                <w:szCs w:val="24"/>
              </w:rPr>
            </w:pPr>
          </w:p>
        </w:tc>
      </w:tr>
      <w:tr w:rsidR="001623B5" w:rsidRPr="002B1B7F" w:rsidTr="00CB79B0">
        <w:trPr>
          <w:trHeight w:val="4440"/>
          <w:jc w:val="right"/>
        </w:trPr>
        <w:tc>
          <w:tcPr>
            <w:tcW w:w="8663" w:type="dxa"/>
            <w:gridSpan w:val="7"/>
          </w:tcPr>
          <w:p w:rsidR="001623B5" w:rsidRDefault="001623B5" w:rsidP="004C1C31">
            <w:pPr>
              <w:snapToGrid w:val="0"/>
              <w:rPr>
                <w:rFonts w:ascii="宋体"/>
                <w:sz w:val="24"/>
                <w:szCs w:val="24"/>
              </w:rPr>
            </w:pPr>
            <w:r w:rsidRPr="002B1B7F">
              <w:rPr>
                <w:rFonts w:ascii="宋体" w:hAnsi="宋体" w:hint="eastAsia"/>
                <w:sz w:val="24"/>
                <w:szCs w:val="24"/>
              </w:rPr>
              <w:lastRenderedPageBreak/>
              <w:t>本项目学生有关的研究积累和已取得的成绩</w:t>
            </w:r>
          </w:p>
          <w:p w:rsidR="00C86E8A" w:rsidRDefault="00C86E8A" w:rsidP="00742F08">
            <w:pPr>
              <w:snapToGrid w:val="0"/>
              <w:ind w:firstLineChars="200" w:firstLine="480"/>
              <w:rPr>
                <w:sz w:val="24"/>
                <w:szCs w:val="24"/>
              </w:rPr>
            </w:pPr>
          </w:p>
          <w:p w:rsidR="003F6DA8" w:rsidRDefault="009D5E81" w:rsidP="00566084">
            <w:pPr>
              <w:numPr>
                <w:ilvl w:val="0"/>
                <w:numId w:val="21"/>
              </w:numPr>
              <w:adjustRightInd w:val="0"/>
              <w:snapToGrid w:val="0"/>
              <w:spacing w:line="380" w:lineRule="exact"/>
              <w:ind w:left="0" w:firstLineChars="200" w:firstLine="480"/>
              <w:rPr>
                <w:sz w:val="24"/>
                <w:szCs w:val="24"/>
              </w:rPr>
            </w:pPr>
            <w:r>
              <w:rPr>
                <w:rFonts w:hint="eastAsia"/>
                <w:sz w:val="24"/>
                <w:szCs w:val="24"/>
              </w:rPr>
              <w:t>前期开展过银行存贷款及中间业务的调查。</w:t>
            </w:r>
            <w:r w:rsidR="001623B5" w:rsidRPr="004C1C31">
              <w:rPr>
                <w:rFonts w:hint="eastAsia"/>
                <w:sz w:val="24"/>
                <w:szCs w:val="24"/>
              </w:rPr>
              <w:t>我国现有商业银行只是少量开办老年金融产品，针对此问题，我们正在研究通过银行存款、银行贷款和银行中间业务三方面联系老年生活实际</w:t>
            </w:r>
            <w:r>
              <w:rPr>
                <w:rFonts w:hint="eastAsia"/>
                <w:sz w:val="24"/>
                <w:szCs w:val="24"/>
              </w:rPr>
              <w:t>的</w:t>
            </w:r>
            <w:r w:rsidR="001623B5" w:rsidRPr="004C1C31">
              <w:rPr>
                <w:rFonts w:hint="eastAsia"/>
                <w:sz w:val="24"/>
                <w:szCs w:val="24"/>
              </w:rPr>
              <w:t>一条银行理财产业链</w:t>
            </w:r>
            <w:r>
              <w:rPr>
                <w:rFonts w:hint="eastAsia"/>
                <w:sz w:val="24"/>
                <w:szCs w:val="24"/>
              </w:rPr>
              <w:t>；</w:t>
            </w:r>
          </w:p>
          <w:p w:rsidR="003F6DA8" w:rsidRDefault="009D5E81" w:rsidP="00B7771C">
            <w:pPr>
              <w:numPr>
                <w:ilvl w:val="0"/>
                <w:numId w:val="21"/>
              </w:numPr>
              <w:adjustRightInd w:val="0"/>
              <w:snapToGrid w:val="0"/>
              <w:spacing w:beforeLines="30" w:line="380" w:lineRule="exact"/>
              <w:ind w:left="0" w:firstLineChars="200" w:firstLine="480"/>
              <w:rPr>
                <w:sz w:val="24"/>
                <w:szCs w:val="24"/>
              </w:rPr>
            </w:pPr>
            <w:r>
              <w:rPr>
                <w:rFonts w:hint="eastAsia"/>
                <w:sz w:val="24"/>
                <w:szCs w:val="24"/>
              </w:rPr>
              <w:t>曾利用寒假开展过老年护理保险的市场调查工作。</w:t>
            </w:r>
            <w:r w:rsidR="001623B5" w:rsidRPr="003F6DA8">
              <w:rPr>
                <w:rFonts w:hint="eastAsia"/>
                <w:sz w:val="24"/>
                <w:szCs w:val="24"/>
              </w:rPr>
              <w:t>我国养老保险深度和广度还不够，剩余部分必须通过商业保险渠道来解决。老龄化对长期护理保险等产品的需求会增加，有利于保险市场规模的扩大，所以我们</w:t>
            </w:r>
            <w:r>
              <w:rPr>
                <w:rFonts w:hint="eastAsia"/>
                <w:sz w:val="24"/>
                <w:szCs w:val="24"/>
              </w:rPr>
              <w:t>利用寒假开展过类似的调研工作，以通过总结</w:t>
            </w:r>
            <w:r w:rsidR="001623B5" w:rsidRPr="003F6DA8">
              <w:rPr>
                <w:rFonts w:hint="eastAsia"/>
                <w:sz w:val="24"/>
                <w:szCs w:val="24"/>
              </w:rPr>
              <w:t>国内外关于新兴养老保险成果经验</w:t>
            </w:r>
            <w:r>
              <w:rPr>
                <w:rFonts w:hint="eastAsia"/>
                <w:sz w:val="24"/>
                <w:szCs w:val="24"/>
              </w:rPr>
              <w:t>并</w:t>
            </w:r>
            <w:r w:rsidR="001623B5" w:rsidRPr="003F6DA8">
              <w:rPr>
                <w:rFonts w:hint="eastAsia"/>
                <w:sz w:val="24"/>
                <w:szCs w:val="24"/>
              </w:rPr>
              <w:t>结合我国</w:t>
            </w:r>
            <w:r>
              <w:rPr>
                <w:rFonts w:hint="eastAsia"/>
                <w:sz w:val="24"/>
                <w:szCs w:val="24"/>
              </w:rPr>
              <w:t>的</w:t>
            </w:r>
            <w:r w:rsidR="001623B5" w:rsidRPr="003F6DA8">
              <w:rPr>
                <w:rFonts w:hint="eastAsia"/>
                <w:sz w:val="24"/>
                <w:szCs w:val="24"/>
              </w:rPr>
              <w:t>国情，研发出一款新型保险产品</w:t>
            </w:r>
            <w:r w:rsidR="000F7C45" w:rsidRPr="003F6DA8">
              <w:rPr>
                <w:rFonts w:hint="eastAsia"/>
                <w:sz w:val="24"/>
                <w:szCs w:val="24"/>
              </w:rPr>
              <w:t>，以</w:t>
            </w:r>
            <w:r w:rsidR="001623B5" w:rsidRPr="003F6DA8">
              <w:rPr>
                <w:rFonts w:hint="eastAsia"/>
                <w:sz w:val="24"/>
                <w:szCs w:val="24"/>
              </w:rPr>
              <w:t>带动保险产业更全面的发展</w:t>
            </w:r>
            <w:r w:rsidR="002350B7">
              <w:rPr>
                <w:rFonts w:hint="eastAsia"/>
                <w:sz w:val="24"/>
                <w:szCs w:val="24"/>
              </w:rPr>
              <w:t>。</w:t>
            </w:r>
          </w:p>
          <w:p w:rsidR="001623B5" w:rsidRDefault="001623B5" w:rsidP="009D5E81">
            <w:pPr>
              <w:snapToGrid w:val="0"/>
              <w:spacing w:line="380" w:lineRule="exact"/>
              <w:ind w:left="480"/>
              <w:rPr>
                <w:rFonts w:ascii="宋体"/>
                <w:sz w:val="24"/>
                <w:szCs w:val="24"/>
              </w:rPr>
            </w:pPr>
          </w:p>
          <w:p w:rsidR="009D5E81" w:rsidRPr="004C1C31" w:rsidRDefault="009D5E81" w:rsidP="009D5E81">
            <w:pPr>
              <w:snapToGrid w:val="0"/>
              <w:spacing w:line="380" w:lineRule="exact"/>
              <w:ind w:left="480"/>
              <w:rPr>
                <w:rFonts w:ascii="宋体"/>
                <w:sz w:val="24"/>
                <w:szCs w:val="24"/>
              </w:rPr>
            </w:pPr>
          </w:p>
        </w:tc>
      </w:tr>
      <w:tr w:rsidR="001623B5" w:rsidRPr="002B1B7F" w:rsidTr="00CB79B0">
        <w:trPr>
          <w:trHeight w:val="2107"/>
          <w:jc w:val="right"/>
        </w:trPr>
        <w:tc>
          <w:tcPr>
            <w:tcW w:w="8663" w:type="dxa"/>
            <w:gridSpan w:val="7"/>
          </w:tcPr>
          <w:p w:rsidR="001623B5" w:rsidRDefault="001623B5" w:rsidP="00245647">
            <w:pPr>
              <w:rPr>
                <w:sz w:val="24"/>
                <w:szCs w:val="24"/>
              </w:rPr>
            </w:pPr>
            <w:r w:rsidRPr="00245647">
              <w:rPr>
                <w:rFonts w:hint="eastAsia"/>
                <w:sz w:val="24"/>
                <w:szCs w:val="24"/>
              </w:rPr>
              <w:t>项目的创新点和特色</w:t>
            </w:r>
          </w:p>
          <w:p w:rsidR="001623B5" w:rsidRPr="00C36CA6" w:rsidRDefault="00C36CA6" w:rsidP="00CB0A2E">
            <w:pPr>
              <w:spacing w:line="380" w:lineRule="exact"/>
              <w:ind w:firstLineChars="200" w:firstLine="480"/>
              <w:rPr>
                <w:rFonts w:ascii="黑体" w:eastAsia="黑体" w:hAnsi="黑体"/>
                <w:sz w:val="24"/>
                <w:szCs w:val="24"/>
              </w:rPr>
            </w:pPr>
            <w:r w:rsidRPr="00C36CA6">
              <w:rPr>
                <w:rFonts w:ascii="黑体" w:eastAsia="黑体" w:hAnsi="黑体" w:hint="eastAsia"/>
                <w:sz w:val="24"/>
                <w:szCs w:val="24"/>
              </w:rPr>
              <w:t>一、项目的创新点</w:t>
            </w:r>
          </w:p>
          <w:p w:rsidR="002C44C2" w:rsidRPr="002C44C2" w:rsidRDefault="001623B5" w:rsidP="00CB0A2E">
            <w:pPr>
              <w:numPr>
                <w:ilvl w:val="0"/>
                <w:numId w:val="21"/>
              </w:numPr>
              <w:adjustRightInd w:val="0"/>
              <w:snapToGrid w:val="0"/>
              <w:spacing w:line="380" w:lineRule="exact"/>
              <w:ind w:left="0" w:firstLineChars="200" w:firstLine="480"/>
              <w:rPr>
                <w:rFonts w:ascii="宋体"/>
                <w:sz w:val="24"/>
                <w:szCs w:val="24"/>
              </w:rPr>
            </w:pPr>
            <w:r w:rsidRPr="003D4FB2">
              <w:rPr>
                <w:rFonts w:ascii="宋体" w:hAnsi="宋体" w:hint="eastAsia"/>
                <w:sz w:val="24"/>
                <w:szCs w:val="24"/>
              </w:rPr>
              <w:t>研究视角的新颖性。针对我国人口老龄化对养老产业的现实压力，有针对性开发出颇具针对性的老年金融产品，将金融与养老产业实现有效对接，研究视角具有新颖性。</w:t>
            </w:r>
          </w:p>
          <w:p w:rsidR="001623B5" w:rsidRPr="003655F3" w:rsidRDefault="001623B5" w:rsidP="00CB0A2E">
            <w:pPr>
              <w:numPr>
                <w:ilvl w:val="0"/>
                <w:numId w:val="21"/>
              </w:numPr>
              <w:adjustRightInd w:val="0"/>
              <w:snapToGrid w:val="0"/>
              <w:spacing w:line="380" w:lineRule="exact"/>
              <w:ind w:left="0" w:firstLineChars="200" w:firstLine="480"/>
              <w:rPr>
                <w:rFonts w:ascii="宋体"/>
                <w:sz w:val="24"/>
                <w:szCs w:val="24"/>
              </w:rPr>
            </w:pPr>
            <w:r w:rsidRPr="002C44C2">
              <w:rPr>
                <w:rFonts w:ascii="宋体" w:hAnsi="宋体" w:hint="eastAsia"/>
                <w:sz w:val="24"/>
                <w:szCs w:val="24"/>
              </w:rPr>
              <w:t>研究内容的应用性。在传统的居家养老、社会养老的基础上，研究出更多的养老创新型产品，拓宽金融业对社会福利的影响层面以及进一步推进我省的第三产业经济上升。</w:t>
            </w:r>
          </w:p>
          <w:p w:rsidR="003655F3" w:rsidRPr="002C44C2" w:rsidRDefault="003655F3" w:rsidP="00CB0A2E">
            <w:pPr>
              <w:adjustRightInd w:val="0"/>
              <w:snapToGrid w:val="0"/>
              <w:spacing w:line="380" w:lineRule="exact"/>
              <w:ind w:left="480"/>
              <w:rPr>
                <w:rFonts w:ascii="宋体"/>
                <w:sz w:val="24"/>
                <w:szCs w:val="24"/>
              </w:rPr>
            </w:pPr>
          </w:p>
          <w:p w:rsidR="00C36CA6" w:rsidRPr="00C36CA6" w:rsidRDefault="00C36CA6" w:rsidP="00CB0A2E">
            <w:pPr>
              <w:spacing w:line="380" w:lineRule="exact"/>
              <w:ind w:firstLineChars="200" w:firstLine="480"/>
              <w:rPr>
                <w:rFonts w:ascii="黑体" w:eastAsia="黑体" w:hAnsi="黑体"/>
                <w:sz w:val="24"/>
                <w:szCs w:val="24"/>
              </w:rPr>
            </w:pPr>
            <w:r>
              <w:rPr>
                <w:rFonts w:ascii="黑体" w:eastAsia="黑体" w:hAnsi="黑体" w:hint="eastAsia"/>
                <w:sz w:val="24"/>
                <w:szCs w:val="24"/>
              </w:rPr>
              <w:t>二</w:t>
            </w:r>
            <w:r w:rsidRPr="00C36CA6">
              <w:rPr>
                <w:rFonts w:ascii="黑体" w:eastAsia="黑体" w:hAnsi="黑体" w:hint="eastAsia"/>
                <w:sz w:val="24"/>
                <w:szCs w:val="24"/>
              </w:rPr>
              <w:t>、项目的</w:t>
            </w:r>
            <w:r>
              <w:rPr>
                <w:rFonts w:ascii="黑体" w:eastAsia="黑体" w:hAnsi="黑体" w:hint="eastAsia"/>
                <w:sz w:val="24"/>
                <w:szCs w:val="24"/>
              </w:rPr>
              <w:t>特色</w:t>
            </w:r>
          </w:p>
          <w:p w:rsidR="00F671A0" w:rsidRPr="003C4A29" w:rsidRDefault="00F671A0" w:rsidP="00CB0A2E">
            <w:pPr>
              <w:numPr>
                <w:ilvl w:val="0"/>
                <w:numId w:val="22"/>
              </w:numPr>
              <w:adjustRightInd w:val="0"/>
              <w:snapToGrid w:val="0"/>
              <w:spacing w:line="380" w:lineRule="exact"/>
              <w:ind w:left="0" w:firstLineChars="200" w:firstLine="480"/>
              <w:rPr>
                <w:rFonts w:ascii="宋体" w:hAnsi="ËÎÌå" w:cs="宋体"/>
                <w:kern w:val="0"/>
                <w:sz w:val="24"/>
                <w:szCs w:val="24"/>
              </w:rPr>
            </w:pPr>
            <w:r w:rsidRPr="003C4A29">
              <w:rPr>
                <w:rFonts w:ascii="宋体" w:hAnsi="ËÎÌå" w:cs="宋体" w:hint="eastAsia"/>
                <w:kern w:val="0"/>
                <w:sz w:val="24"/>
                <w:szCs w:val="24"/>
              </w:rPr>
              <w:t>调研项目切合</w:t>
            </w:r>
            <w:r w:rsidR="003C4A29" w:rsidRPr="003C4A29">
              <w:rPr>
                <w:rFonts w:ascii="宋体" w:hAnsi="ËÎÌå" w:cs="宋体" w:hint="eastAsia"/>
                <w:kern w:val="0"/>
                <w:sz w:val="24"/>
                <w:szCs w:val="24"/>
              </w:rPr>
              <w:t>湖南省的</w:t>
            </w:r>
            <w:r w:rsidRPr="003C4A29">
              <w:rPr>
                <w:rFonts w:ascii="宋体" w:hAnsi="ËÎÌå" w:cs="宋体" w:hint="eastAsia"/>
                <w:kern w:val="0"/>
                <w:sz w:val="24"/>
                <w:szCs w:val="24"/>
              </w:rPr>
              <w:t>现实需要。</w:t>
            </w:r>
            <w:r w:rsidR="003C4A29" w:rsidRPr="003C4A29">
              <w:rPr>
                <w:rFonts w:ascii="宋体" w:hAnsi="ËÎÌå" w:cs="宋体" w:hint="eastAsia"/>
                <w:kern w:val="0"/>
                <w:sz w:val="24"/>
                <w:szCs w:val="24"/>
              </w:rPr>
              <w:t>随着人口老龄化的迅速发展，老年人口对经济社会有较强的现实需求。湖南省作为全国的人口大省，人口老龄化压力不容小觑。</w:t>
            </w:r>
            <w:r w:rsidR="003C4A29">
              <w:rPr>
                <w:rFonts w:ascii="宋体" w:hAnsi="ËÎÌå" w:cs="宋体" w:hint="eastAsia"/>
                <w:kern w:val="0"/>
                <w:sz w:val="24"/>
                <w:szCs w:val="24"/>
              </w:rPr>
              <w:t>本</w:t>
            </w:r>
            <w:r w:rsidR="003C4A29" w:rsidRPr="003C4A29">
              <w:rPr>
                <w:rFonts w:ascii="宋体" w:hAnsi="ËÎÌå" w:cs="宋体" w:hint="eastAsia"/>
                <w:kern w:val="0"/>
                <w:sz w:val="24"/>
                <w:szCs w:val="24"/>
              </w:rPr>
              <w:t>项目立足于这一现实需求，关注湖南省</w:t>
            </w:r>
            <w:r w:rsidR="003C4A29">
              <w:rPr>
                <w:rFonts w:ascii="宋体" w:hAnsi="ËÎÌå" w:cs="宋体" w:hint="eastAsia"/>
                <w:kern w:val="0"/>
                <w:sz w:val="24"/>
                <w:szCs w:val="24"/>
              </w:rPr>
              <w:t>老年人对老年金融产品的供需缺口，为湖南省养老服务业的发展提供金融政策支持，有极强的现实针对性。</w:t>
            </w:r>
          </w:p>
          <w:p w:rsidR="004952A2" w:rsidRPr="004952A2" w:rsidRDefault="004952A2" w:rsidP="00CB0A2E">
            <w:pPr>
              <w:numPr>
                <w:ilvl w:val="0"/>
                <w:numId w:val="22"/>
              </w:numPr>
              <w:adjustRightInd w:val="0"/>
              <w:snapToGrid w:val="0"/>
              <w:spacing w:line="380" w:lineRule="exact"/>
              <w:ind w:left="0" w:firstLineChars="200" w:firstLine="480"/>
              <w:rPr>
                <w:rFonts w:ascii="宋体"/>
                <w:sz w:val="24"/>
                <w:szCs w:val="24"/>
              </w:rPr>
            </w:pPr>
            <w:r>
              <w:rPr>
                <w:rFonts w:ascii="宋体" w:hAnsi="宋体" w:hint="eastAsia"/>
                <w:sz w:val="24"/>
                <w:szCs w:val="24"/>
              </w:rPr>
              <w:t>老年金融产品的开发为金融机构和政府决策提供实质性参考。本项目</w:t>
            </w:r>
            <w:r w:rsidR="001623B5" w:rsidRPr="003D4FB2">
              <w:rPr>
                <w:rFonts w:ascii="宋体" w:hAnsi="宋体" w:hint="eastAsia"/>
                <w:sz w:val="24"/>
                <w:szCs w:val="24"/>
              </w:rPr>
              <w:t>立足于湖南十三五</w:t>
            </w:r>
            <w:r w:rsidR="001C79CC">
              <w:rPr>
                <w:rFonts w:ascii="宋体" w:hAnsi="宋体" w:hint="eastAsia"/>
                <w:sz w:val="24"/>
                <w:szCs w:val="24"/>
              </w:rPr>
              <w:t>发展</w:t>
            </w:r>
            <w:r w:rsidR="001623B5" w:rsidRPr="003D4FB2">
              <w:rPr>
                <w:rFonts w:ascii="宋体" w:hAnsi="宋体" w:hint="eastAsia"/>
                <w:sz w:val="24"/>
                <w:szCs w:val="24"/>
              </w:rPr>
              <w:t>规划的要求，</w:t>
            </w:r>
            <w:r>
              <w:rPr>
                <w:rFonts w:ascii="宋体" w:hAnsi="宋体" w:hint="eastAsia"/>
                <w:sz w:val="24"/>
                <w:szCs w:val="24"/>
              </w:rPr>
              <w:t>以</w:t>
            </w:r>
            <w:r w:rsidR="001623B5" w:rsidRPr="003D4FB2">
              <w:rPr>
                <w:rFonts w:ascii="宋体" w:hAnsi="宋体" w:hint="eastAsia"/>
                <w:sz w:val="24"/>
                <w:szCs w:val="24"/>
              </w:rPr>
              <w:t>加快构建</w:t>
            </w:r>
            <w:r w:rsidR="001C79CC">
              <w:rPr>
                <w:rFonts w:ascii="宋体" w:hAnsi="宋体" w:hint="eastAsia"/>
                <w:sz w:val="24"/>
                <w:szCs w:val="24"/>
              </w:rPr>
              <w:t>金融</w:t>
            </w:r>
            <w:r>
              <w:rPr>
                <w:rFonts w:ascii="宋体" w:hAnsi="宋体" w:hint="eastAsia"/>
                <w:sz w:val="24"/>
                <w:szCs w:val="24"/>
              </w:rPr>
              <w:t>服务业，关注养老产业</w:t>
            </w:r>
            <w:r w:rsidR="001623B5" w:rsidRPr="003D4FB2">
              <w:rPr>
                <w:rFonts w:ascii="宋体" w:hAnsi="宋体" w:hint="eastAsia"/>
                <w:sz w:val="24"/>
                <w:szCs w:val="24"/>
              </w:rPr>
              <w:t>发展</w:t>
            </w:r>
            <w:r>
              <w:rPr>
                <w:rFonts w:ascii="宋体" w:hAnsi="宋体" w:hint="eastAsia"/>
                <w:sz w:val="24"/>
                <w:szCs w:val="24"/>
              </w:rPr>
              <w:t>这一契机</w:t>
            </w:r>
            <w:r w:rsidR="001623B5" w:rsidRPr="003D4FB2">
              <w:rPr>
                <w:rFonts w:ascii="宋体" w:hAnsi="宋体" w:hint="eastAsia"/>
                <w:sz w:val="24"/>
                <w:szCs w:val="24"/>
              </w:rPr>
              <w:t>，</w:t>
            </w:r>
            <w:r>
              <w:rPr>
                <w:rFonts w:ascii="宋体" w:hAnsi="宋体" w:hint="eastAsia"/>
                <w:sz w:val="24"/>
                <w:szCs w:val="24"/>
              </w:rPr>
              <w:t>通过前期市场调研有针对性研发一到几款具有市场前景的老年金融产品，有利于推动金融服务企业在金融产品设计上重视老年人群的金融产品需求，也为政府的金融支持政策决策提供参考和依据。</w:t>
            </w:r>
          </w:p>
          <w:p w:rsidR="001623B5" w:rsidRDefault="00B7771C" w:rsidP="00CB0A2E">
            <w:pPr>
              <w:numPr>
                <w:ilvl w:val="0"/>
                <w:numId w:val="22"/>
              </w:numPr>
              <w:autoSpaceDE w:val="0"/>
              <w:autoSpaceDN w:val="0"/>
              <w:adjustRightInd w:val="0"/>
              <w:snapToGrid w:val="0"/>
              <w:spacing w:line="380" w:lineRule="exact"/>
              <w:ind w:left="0" w:firstLineChars="200" w:firstLine="480"/>
              <w:jc w:val="left"/>
              <w:rPr>
                <w:rFonts w:ascii="宋体" w:hAnsi="ËÎÌå" w:cs="宋体"/>
                <w:kern w:val="0"/>
                <w:sz w:val="24"/>
                <w:szCs w:val="24"/>
              </w:rPr>
            </w:pPr>
            <w:r>
              <w:rPr>
                <w:rFonts w:ascii="宋体" w:hAnsi="ËÎÌå" w:cs="宋体" w:hint="eastAsia"/>
                <w:kern w:val="0"/>
                <w:sz w:val="24"/>
                <w:szCs w:val="24"/>
              </w:rPr>
              <w:t>管理学、金融学多角度的分析框架及丰富的实践经验。</w:t>
            </w:r>
            <w:r w:rsidR="003C4A29" w:rsidRPr="003C4A29">
              <w:rPr>
                <w:rFonts w:ascii="宋体" w:hAnsi="ËÎÌå" w:cs="宋体" w:hint="eastAsia"/>
                <w:kern w:val="0"/>
                <w:sz w:val="24"/>
                <w:szCs w:val="24"/>
              </w:rPr>
              <w:t>小组的五位成员</w:t>
            </w:r>
            <w:r>
              <w:rPr>
                <w:rFonts w:ascii="宋体" w:hAnsi="ËÎÌå" w:cs="宋体" w:hint="eastAsia"/>
                <w:kern w:val="0"/>
                <w:sz w:val="24"/>
                <w:szCs w:val="24"/>
              </w:rPr>
              <w:t>兼具经济学、金融学和管理学背景，</w:t>
            </w:r>
            <w:r w:rsidR="003C4A29" w:rsidRPr="003C4A29">
              <w:rPr>
                <w:rFonts w:ascii="宋体" w:hAnsi="ËÎÌå" w:cs="宋体" w:hint="eastAsia"/>
                <w:kern w:val="0"/>
                <w:sz w:val="24"/>
                <w:szCs w:val="24"/>
              </w:rPr>
              <w:t>在调查和研究的过程中将充分展现出学科交叉、优势互补这一特色，运用金融学、经济学、管理学的思维方式来研究问题，力求获得更具有创新性的思路和视角。</w:t>
            </w:r>
          </w:p>
          <w:p w:rsidR="00325FF3" w:rsidRPr="00CB0A2E" w:rsidRDefault="00325FF3" w:rsidP="00325FF3">
            <w:pPr>
              <w:autoSpaceDE w:val="0"/>
              <w:autoSpaceDN w:val="0"/>
              <w:adjustRightInd w:val="0"/>
              <w:snapToGrid w:val="0"/>
              <w:spacing w:line="380" w:lineRule="exact"/>
              <w:ind w:left="480"/>
              <w:jc w:val="left"/>
              <w:rPr>
                <w:rFonts w:ascii="宋体" w:hAnsi="ËÎÌå" w:cs="宋体"/>
                <w:kern w:val="0"/>
                <w:sz w:val="24"/>
                <w:szCs w:val="24"/>
              </w:rPr>
            </w:pPr>
          </w:p>
        </w:tc>
      </w:tr>
      <w:tr w:rsidR="001623B5" w:rsidRPr="002B1B7F" w:rsidTr="00CB79B0">
        <w:trPr>
          <w:trHeight w:val="3796"/>
          <w:jc w:val="right"/>
        </w:trPr>
        <w:tc>
          <w:tcPr>
            <w:tcW w:w="8663" w:type="dxa"/>
            <w:gridSpan w:val="7"/>
          </w:tcPr>
          <w:p w:rsidR="001623B5" w:rsidRDefault="001623B5" w:rsidP="002112C3">
            <w:pPr>
              <w:rPr>
                <w:rFonts w:ascii="宋体"/>
                <w:sz w:val="24"/>
                <w:szCs w:val="24"/>
              </w:rPr>
            </w:pPr>
            <w:r w:rsidRPr="002B1B7F">
              <w:rPr>
                <w:rFonts w:ascii="宋体" w:hAnsi="宋体" w:hint="eastAsia"/>
                <w:sz w:val="24"/>
                <w:szCs w:val="24"/>
              </w:rPr>
              <w:lastRenderedPageBreak/>
              <w:t>项目的技术路线及预期成果</w:t>
            </w:r>
          </w:p>
          <w:p w:rsidR="00D151FE" w:rsidRPr="00D151FE" w:rsidRDefault="00D151FE" w:rsidP="00B7771C">
            <w:pPr>
              <w:spacing w:beforeLines="50" w:line="400" w:lineRule="exact"/>
              <w:ind w:firstLineChars="200" w:firstLine="480"/>
              <w:rPr>
                <w:rFonts w:ascii="黑体" w:eastAsia="黑体" w:hAnsi="黑体"/>
                <w:sz w:val="24"/>
                <w:szCs w:val="24"/>
              </w:rPr>
            </w:pPr>
            <w:r w:rsidRPr="00D151FE">
              <w:rPr>
                <w:rFonts w:ascii="黑体" w:eastAsia="黑体" w:hAnsi="黑体" w:hint="eastAsia"/>
                <w:sz w:val="24"/>
                <w:szCs w:val="24"/>
              </w:rPr>
              <w:t>一、</w:t>
            </w:r>
            <w:r>
              <w:rPr>
                <w:rFonts w:ascii="黑体" w:eastAsia="黑体" w:hAnsi="黑体" w:hint="eastAsia"/>
                <w:sz w:val="24"/>
                <w:szCs w:val="24"/>
              </w:rPr>
              <w:t>项目的技术路线</w:t>
            </w:r>
          </w:p>
          <w:p w:rsidR="001623B5" w:rsidRPr="003D4FB2" w:rsidRDefault="001623B5" w:rsidP="009211BC">
            <w:pPr>
              <w:spacing w:line="400" w:lineRule="exact"/>
              <w:ind w:firstLineChars="200" w:firstLine="480"/>
              <w:rPr>
                <w:sz w:val="24"/>
                <w:szCs w:val="24"/>
              </w:rPr>
            </w:pPr>
            <w:r w:rsidRPr="003D4FB2">
              <w:rPr>
                <w:rFonts w:hint="eastAsia"/>
                <w:sz w:val="24"/>
                <w:szCs w:val="24"/>
              </w:rPr>
              <w:t>通过考察湖南省长沙市本地的养老产业发展现状</w:t>
            </w:r>
            <w:r w:rsidR="00D931F4">
              <w:rPr>
                <w:rFonts w:hint="eastAsia"/>
                <w:sz w:val="24"/>
                <w:szCs w:val="24"/>
              </w:rPr>
              <w:t>和现有老年金融产品的市场供需现状</w:t>
            </w:r>
            <w:r w:rsidR="00BE076A">
              <w:rPr>
                <w:rFonts w:hint="eastAsia"/>
                <w:sz w:val="24"/>
                <w:szCs w:val="24"/>
              </w:rPr>
              <w:t>，</w:t>
            </w:r>
            <w:r w:rsidRPr="003D4FB2">
              <w:rPr>
                <w:rFonts w:hint="eastAsia"/>
                <w:sz w:val="24"/>
                <w:szCs w:val="24"/>
              </w:rPr>
              <w:t>预测长沙</w:t>
            </w:r>
            <w:r w:rsidR="00BE076A">
              <w:rPr>
                <w:rFonts w:hint="eastAsia"/>
                <w:sz w:val="24"/>
                <w:szCs w:val="24"/>
              </w:rPr>
              <w:t>市</w:t>
            </w:r>
            <w:r w:rsidRPr="003D4FB2">
              <w:rPr>
                <w:rFonts w:hint="eastAsia"/>
                <w:sz w:val="24"/>
                <w:szCs w:val="24"/>
              </w:rPr>
              <w:t>老年金融产品的发展前景</w:t>
            </w:r>
            <w:r w:rsidR="00BE076A">
              <w:rPr>
                <w:rFonts w:hint="eastAsia"/>
                <w:sz w:val="24"/>
                <w:szCs w:val="24"/>
              </w:rPr>
              <w:t>并有针对性地</w:t>
            </w:r>
            <w:r w:rsidRPr="003D4FB2">
              <w:rPr>
                <w:rFonts w:hint="eastAsia"/>
                <w:sz w:val="24"/>
                <w:szCs w:val="24"/>
              </w:rPr>
              <w:t>开发出</w:t>
            </w:r>
            <w:r w:rsidR="00471D0E">
              <w:rPr>
                <w:rFonts w:hint="eastAsia"/>
                <w:sz w:val="24"/>
                <w:szCs w:val="24"/>
              </w:rPr>
              <w:t>几</w:t>
            </w:r>
            <w:r w:rsidR="00BE076A">
              <w:rPr>
                <w:rFonts w:hint="eastAsia"/>
                <w:sz w:val="24"/>
                <w:szCs w:val="24"/>
              </w:rPr>
              <w:t>款老年</w:t>
            </w:r>
            <w:r w:rsidRPr="003D4FB2">
              <w:rPr>
                <w:rFonts w:hint="eastAsia"/>
                <w:sz w:val="24"/>
                <w:szCs w:val="24"/>
              </w:rPr>
              <w:t>金融产品，并调研该</w:t>
            </w:r>
            <w:r w:rsidR="00BE076A">
              <w:rPr>
                <w:rFonts w:hint="eastAsia"/>
                <w:sz w:val="24"/>
                <w:szCs w:val="24"/>
              </w:rPr>
              <w:t>研发的</w:t>
            </w:r>
            <w:r w:rsidRPr="003D4FB2">
              <w:rPr>
                <w:rFonts w:hint="eastAsia"/>
                <w:sz w:val="24"/>
                <w:szCs w:val="24"/>
              </w:rPr>
              <w:t>老年金融产品</w:t>
            </w:r>
            <w:r w:rsidR="00BE076A">
              <w:rPr>
                <w:rFonts w:hint="eastAsia"/>
                <w:sz w:val="24"/>
                <w:szCs w:val="24"/>
              </w:rPr>
              <w:t>在市场中的接受度，再结合市场调研情况进一步完善并</w:t>
            </w:r>
            <w:r w:rsidRPr="003D4FB2">
              <w:rPr>
                <w:rFonts w:hint="eastAsia"/>
                <w:sz w:val="24"/>
                <w:szCs w:val="24"/>
              </w:rPr>
              <w:t>最</w:t>
            </w:r>
            <w:r w:rsidR="00BE076A">
              <w:rPr>
                <w:rFonts w:hint="eastAsia"/>
                <w:sz w:val="24"/>
                <w:szCs w:val="24"/>
              </w:rPr>
              <w:t>终确定出一到几款较为理想成熟的老年金融产品。</w:t>
            </w:r>
          </w:p>
          <w:p w:rsidR="001623B5" w:rsidRPr="003D4FB2" w:rsidRDefault="001623B5" w:rsidP="009211BC">
            <w:pPr>
              <w:spacing w:line="400" w:lineRule="exact"/>
              <w:rPr>
                <w:sz w:val="24"/>
                <w:szCs w:val="24"/>
              </w:rPr>
            </w:pPr>
          </w:p>
          <w:p w:rsidR="001623B5" w:rsidRPr="003D4FB2" w:rsidRDefault="00D151FE" w:rsidP="009211BC">
            <w:pPr>
              <w:spacing w:line="400" w:lineRule="exact"/>
              <w:ind w:firstLineChars="200" w:firstLine="480"/>
              <w:rPr>
                <w:sz w:val="24"/>
                <w:szCs w:val="24"/>
              </w:rPr>
            </w:pPr>
            <w:r>
              <w:rPr>
                <w:rFonts w:ascii="黑体" w:eastAsia="黑体" w:hAnsi="黑体" w:hint="eastAsia"/>
                <w:sz w:val="24"/>
                <w:szCs w:val="24"/>
              </w:rPr>
              <w:t>二、</w:t>
            </w:r>
            <w:r w:rsidR="001623B5" w:rsidRPr="00D151FE">
              <w:rPr>
                <w:rFonts w:ascii="黑体" w:eastAsia="黑体" w:hAnsi="黑体" w:hint="eastAsia"/>
                <w:sz w:val="24"/>
                <w:szCs w:val="24"/>
              </w:rPr>
              <w:t>项目预期成果</w:t>
            </w:r>
            <w:r w:rsidR="001623B5" w:rsidRPr="003D4FB2">
              <w:rPr>
                <w:sz w:val="24"/>
                <w:szCs w:val="24"/>
              </w:rPr>
              <w:t xml:space="preserve"> </w:t>
            </w:r>
          </w:p>
          <w:p w:rsidR="001623B5" w:rsidRPr="003D4FB2" w:rsidRDefault="001623B5" w:rsidP="009211BC">
            <w:pPr>
              <w:spacing w:line="400" w:lineRule="exact"/>
              <w:ind w:firstLineChars="198" w:firstLine="475"/>
              <w:rPr>
                <w:sz w:val="24"/>
                <w:szCs w:val="24"/>
              </w:rPr>
            </w:pPr>
            <w:r w:rsidRPr="003D4FB2">
              <w:rPr>
                <w:rFonts w:hint="eastAsia"/>
                <w:sz w:val="24"/>
                <w:szCs w:val="24"/>
              </w:rPr>
              <w:t>形成一份研究报告：人口老龄化背景下湖南省老年金融产品研发策略研究</w:t>
            </w:r>
          </w:p>
          <w:p w:rsidR="001623B5" w:rsidRDefault="001623B5" w:rsidP="003D4FB2">
            <w:pPr>
              <w:rPr>
                <w:rFonts w:ascii="宋体"/>
                <w:sz w:val="24"/>
                <w:szCs w:val="24"/>
              </w:rPr>
            </w:pPr>
          </w:p>
          <w:p w:rsidR="00E22405" w:rsidRPr="003D4FB2" w:rsidRDefault="00E22405" w:rsidP="003D4FB2">
            <w:pPr>
              <w:rPr>
                <w:rFonts w:ascii="宋体"/>
                <w:sz w:val="24"/>
                <w:szCs w:val="24"/>
              </w:rPr>
            </w:pPr>
          </w:p>
        </w:tc>
      </w:tr>
      <w:tr w:rsidR="001623B5" w:rsidRPr="002B1B7F" w:rsidTr="00CB79B0">
        <w:trPr>
          <w:trHeight w:val="2520"/>
          <w:jc w:val="right"/>
        </w:trPr>
        <w:tc>
          <w:tcPr>
            <w:tcW w:w="8663" w:type="dxa"/>
            <w:gridSpan w:val="7"/>
          </w:tcPr>
          <w:p w:rsidR="001623B5" w:rsidRDefault="001623B5" w:rsidP="002112C3">
            <w:pPr>
              <w:rPr>
                <w:rFonts w:ascii="宋体"/>
                <w:sz w:val="24"/>
                <w:szCs w:val="24"/>
              </w:rPr>
            </w:pPr>
            <w:r w:rsidRPr="002B1B7F">
              <w:rPr>
                <w:rFonts w:ascii="宋体" w:hAnsi="宋体" w:hint="eastAsia"/>
                <w:sz w:val="24"/>
                <w:szCs w:val="24"/>
              </w:rPr>
              <w:t>年度目标和工作内容（分年度写）</w:t>
            </w:r>
          </w:p>
          <w:p w:rsidR="00600B36" w:rsidRDefault="00600B36" w:rsidP="00742F08">
            <w:pPr>
              <w:ind w:firstLineChars="299" w:firstLine="718"/>
              <w:rPr>
                <w:rFonts w:ascii="宋体" w:hAnsi="宋体"/>
                <w:sz w:val="24"/>
                <w:szCs w:val="24"/>
              </w:rPr>
            </w:pPr>
          </w:p>
          <w:p w:rsidR="001623B5" w:rsidRPr="003D4FB2" w:rsidRDefault="001623B5" w:rsidP="009D5E81">
            <w:pPr>
              <w:adjustRightInd w:val="0"/>
              <w:snapToGrid w:val="0"/>
              <w:spacing w:line="400" w:lineRule="exact"/>
              <w:ind w:firstLineChars="299" w:firstLine="718"/>
              <w:rPr>
                <w:rFonts w:ascii="宋体"/>
                <w:sz w:val="24"/>
                <w:szCs w:val="24"/>
              </w:rPr>
            </w:pPr>
            <w:r w:rsidRPr="003D4FB2">
              <w:rPr>
                <w:rFonts w:ascii="宋体" w:hAnsi="宋体"/>
                <w:sz w:val="24"/>
                <w:szCs w:val="24"/>
              </w:rPr>
              <w:t>2016.</w:t>
            </w:r>
            <w:r w:rsidR="005B7159">
              <w:rPr>
                <w:rFonts w:ascii="宋体" w:hAnsi="宋体" w:hint="eastAsia"/>
                <w:sz w:val="24"/>
                <w:szCs w:val="24"/>
              </w:rPr>
              <w:t>6</w:t>
            </w:r>
            <w:r w:rsidRPr="003D4FB2">
              <w:rPr>
                <w:rFonts w:ascii="宋体" w:hAnsi="宋体"/>
                <w:sz w:val="24"/>
                <w:szCs w:val="24"/>
              </w:rPr>
              <w:t>-2016.</w:t>
            </w:r>
            <w:r w:rsidR="005B7159">
              <w:rPr>
                <w:rFonts w:ascii="宋体" w:hAnsi="宋体" w:hint="eastAsia"/>
                <w:sz w:val="24"/>
                <w:szCs w:val="24"/>
              </w:rPr>
              <w:t>12</w:t>
            </w:r>
            <w:r w:rsidRPr="003D4FB2">
              <w:rPr>
                <w:rFonts w:ascii="宋体" w:hAnsi="宋体" w:hint="eastAsia"/>
                <w:sz w:val="24"/>
                <w:szCs w:val="24"/>
              </w:rPr>
              <w:t>：</w:t>
            </w:r>
            <w:r w:rsidRPr="003D4FB2">
              <w:rPr>
                <w:rFonts w:ascii="宋体" w:hAnsi="宋体"/>
                <w:sz w:val="24"/>
                <w:szCs w:val="24"/>
              </w:rPr>
              <w:t xml:space="preserve"> </w:t>
            </w:r>
            <w:r w:rsidRPr="003D4FB2">
              <w:rPr>
                <w:rFonts w:ascii="宋体" w:hAnsi="宋体" w:hint="eastAsia"/>
                <w:sz w:val="24"/>
                <w:szCs w:val="24"/>
              </w:rPr>
              <w:t>用实地调查和查阅相关资料等方式基本掌握湖南省人口老龄化和湖南省金融业发展现状，对湖南省相关老年金融产品开展调查；</w:t>
            </w:r>
          </w:p>
          <w:p w:rsidR="001623B5" w:rsidRPr="003D4FB2" w:rsidRDefault="001623B5" w:rsidP="009D5E81">
            <w:pPr>
              <w:adjustRightInd w:val="0"/>
              <w:snapToGrid w:val="0"/>
              <w:spacing w:line="400" w:lineRule="exact"/>
              <w:rPr>
                <w:rFonts w:ascii="宋体"/>
                <w:sz w:val="24"/>
                <w:szCs w:val="24"/>
              </w:rPr>
            </w:pPr>
            <w:r w:rsidRPr="003D4FB2">
              <w:rPr>
                <w:rFonts w:ascii="宋体" w:hAnsi="宋体"/>
                <w:sz w:val="24"/>
                <w:szCs w:val="24"/>
              </w:rPr>
              <w:t xml:space="preserve">    </w:t>
            </w:r>
            <w:r>
              <w:rPr>
                <w:rFonts w:ascii="宋体" w:hAnsi="宋体"/>
                <w:sz w:val="24"/>
                <w:szCs w:val="24"/>
              </w:rPr>
              <w:t xml:space="preserve">  </w:t>
            </w:r>
            <w:r w:rsidRPr="003D4FB2">
              <w:rPr>
                <w:rFonts w:ascii="宋体" w:hAnsi="宋体"/>
                <w:sz w:val="24"/>
                <w:szCs w:val="24"/>
              </w:rPr>
              <w:t>201</w:t>
            </w:r>
            <w:r w:rsidR="005B7159">
              <w:rPr>
                <w:rFonts w:ascii="宋体" w:hAnsi="宋体" w:hint="eastAsia"/>
                <w:sz w:val="24"/>
                <w:szCs w:val="24"/>
              </w:rPr>
              <w:t>7</w:t>
            </w:r>
            <w:r w:rsidRPr="003D4FB2">
              <w:rPr>
                <w:rFonts w:ascii="宋体" w:hAnsi="宋体"/>
                <w:sz w:val="24"/>
                <w:szCs w:val="24"/>
              </w:rPr>
              <w:t>.</w:t>
            </w:r>
            <w:r w:rsidR="005B7159">
              <w:rPr>
                <w:rFonts w:ascii="宋体" w:hAnsi="宋体" w:hint="eastAsia"/>
                <w:sz w:val="24"/>
                <w:szCs w:val="24"/>
              </w:rPr>
              <w:t>1</w:t>
            </w:r>
            <w:r w:rsidRPr="003D4FB2">
              <w:rPr>
                <w:rFonts w:ascii="宋体" w:hAnsi="宋体"/>
                <w:sz w:val="24"/>
                <w:szCs w:val="24"/>
              </w:rPr>
              <w:t>-201</w:t>
            </w:r>
            <w:r w:rsidR="005B7159">
              <w:rPr>
                <w:rFonts w:ascii="宋体" w:hAnsi="宋体" w:hint="eastAsia"/>
                <w:sz w:val="24"/>
                <w:szCs w:val="24"/>
              </w:rPr>
              <w:t>7</w:t>
            </w:r>
            <w:r w:rsidRPr="003D4FB2">
              <w:rPr>
                <w:rFonts w:ascii="宋体" w:hAnsi="宋体"/>
                <w:sz w:val="24"/>
                <w:szCs w:val="24"/>
              </w:rPr>
              <w:t>.</w:t>
            </w:r>
            <w:r w:rsidR="005B7159">
              <w:rPr>
                <w:rFonts w:ascii="宋体" w:hAnsi="宋体" w:hint="eastAsia"/>
                <w:sz w:val="24"/>
                <w:szCs w:val="24"/>
              </w:rPr>
              <w:t>6</w:t>
            </w:r>
            <w:r w:rsidRPr="003D4FB2">
              <w:rPr>
                <w:rFonts w:ascii="宋体" w:hAnsi="宋体" w:hint="eastAsia"/>
                <w:sz w:val="24"/>
                <w:szCs w:val="24"/>
              </w:rPr>
              <w:t>：</w:t>
            </w:r>
            <w:r w:rsidRPr="003D4FB2">
              <w:rPr>
                <w:rFonts w:ascii="宋体" w:hAnsi="宋体"/>
                <w:sz w:val="24"/>
                <w:szCs w:val="24"/>
              </w:rPr>
              <w:t xml:space="preserve"> </w:t>
            </w:r>
            <w:r w:rsidRPr="003D4FB2">
              <w:rPr>
                <w:rFonts w:ascii="宋体" w:hAnsi="宋体" w:hint="eastAsia"/>
                <w:sz w:val="24"/>
                <w:szCs w:val="24"/>
              </w:rPr>
              <w:t>提出老年金融产品的构思，对市场进行一系列调查，最终确定产品模型；</w:t>
            </w:r>
          </w:p>
          <w:p w:rsidR="001623B5" w:rsidRPr="003D4FB2" w:rsidRDefault="001623B5" w:rsidP="009D5E81">
            <w:pPr>
              <w:adjustRightInd w:val="0"/>
              <w:snapToGrid w:val="0"/>
              <w:spacing w:line="400" w:lineRule="exact"/>
              <w:rPr>
                <w:rFonts w:ascii="宋体"/>
                <w:sz w:val="24"/>
                <w:szCs w:val="24"/>
              </w:rPr>
            </w:pPr>
            <w:r w:rsidRPr="003D4FB2">
              <w:rPr>
                <w:rFonts w:ascii="宋体" w:hAnsi="宋体"/>
                <w:sz w:val="24"/>
                <w:szCs w:val="24"/>
              </w:rPr>
              <w:t xml:space="preserve">    </w:t>
            </w:r>
            <w:r>
              <w:rPr>
                <w:rFonts w:ascii="宋体" w:hAnsi="宋体"/>
                <w:sz w:val="24"/>
                <w:szCs w:val="24"/>
              </w:rPr>
              <w:t xml:space="preserve">  </w:t>
            </w:r>
            <w:r w:rsidRPr="003D4FB2">
              <w:rPr>
                <w:rFonts w:ascii="宋体" w:hAnsi="宋体"/>
                <w:sz w:val="24"/>
                <w:szCs w:val="24"/>
              </w:rPr>
              <w:t>2017.</w:t>
            </w:r>
            <w:r w:rsidR="005B7159">
              <w:rPr>
                <w:rFonts w:ascii="宋体" w:hAnsi="宋体" w:hint="eastAsia"/>
                <w:sz w:val="24"/>
                <w:szCs w:val="24"/>
              </w:rPr>
              <w:t>7</w:t>
            </w:r>
            <w:r w:rsidRPr="003D4FB2">
              <w:rPr>
                <w:rFonts w:ascii="宋体" w:hAnsi="宋体"/>
                <w:sz w:val="24"/>
                <w:szCs w:val="24"/>
              </w:rPr>
              <w:t>-2017.</w:t>
            </w:r>
            <w:r w:rsidR="005B7159">
              <w:rPr>
                <w:rFonts w:ascii="宋体" w:hAnsi="宋体" w:hint="eastAsia"/>
                <w:sz w:val="24"/>
                <w:szCs w:val="24"/>
              </w:rPr>
              <w:t>12</w:t>
            </w:r>
            <w:r w:rsidRPr="003D4FB2">
              <w:rPr>
                <w:rFonts w:ascii="宋体" w:hAnsi="宋体" w:hint="eastAsia"/>
                <w:sz w:val="24"/>
                <w:szCs w:val="24"/>
              </w:rPr>
              <w:t>：</w:t>
            </w:r>
            <w:r w:rsidRPr="003D4FB2">
              <w:rPr>
                <w:rFonts w:ascii="宋体" w:hAnsi="宋体"/>
                <w:sz w:val="24"/>
                <w:szCs w:val="24"/>
              </w:rPr>
              <w:t xml:space="preserve"> </w:t>
            </w:r>
            <w:r w:rsidRPr="003D4FB2">
              <w:rPr>
                <w:rFonts w:ascii="宋体" w:hAnsi="宋体" w:hint="eastAsia"/>
                <w:sz w:val="24"/>
                <w:szCs w:val="24"/>
              </w:rPr>
              <w:t>根据国内外</w:t>
            </w:r>
            <w:r w:rsidR="004C3C28">
              <w:rPr>
                <w:rFonts w:ascii="宋体" w:hAnsi="宋体" w:hint="eastAsia"/>
                <w:sz w:val="24"/>
                <w:szCs w:val="24"/>
              </w:rPr>
              <w:t>研究和实践</w:t>
            </w:r>
            <w:r w:rsidRPr="003D4FB2">
              <w:rPr>
                <w:rFonts w:ascii="宋体" w:hAnsi="宋体" w:hint="eastAsia"/>
                <w:sz w:val="24"/>
                <w:szCs w:val="24"/>
              </w:rPr>
              <w:t>动态</w:t>
            </w:r>
            <w:r w:rsidR="004C3C28">
              <w:rPr>
                <w:rFonts w:ascii="宋体" w:hAnsi="宋体" w:hint="eastAsia"/>
                <w:sz w:val="24"/>
                <w:szCs w:val="24"/>
              </w:rPr>
              <w:t>，</w:t>
            </w:r>
            <w:r w:rsidRPr="003D4FB2">
              <w:rPr>
                <w:rFonts w:ascii="宋体" w:hAnsi="宋体" w:hint="eastAsia"/>
                <w:sz w:val="24"/>
                <w:szCs w:val="24"/>
              </w:rPr>
              <w:t>研发出老年金融产品，并</w:t>
            </w:r>
            <w:r w:rsidR="004C3C28">
              <w:rPr>
                <w:rFonts w:ascii="宋体" w:hAnsi="宋体" w:hint="eastAsia"/>
                <w:sz w:val="24"/>
                <w:szCs w:val="24"/>
              </w:rPr>
              <w:t>通过市场调查及反馈</w:t>
            </w:r>
            <w:r w:rsidRPr="003D4FB2">
              <w:rPr>
                <w:rFonts w:ascii="宋体" w:hAnsi="宋体" w:hint="eastAsia"/>
                <w:sz w:val="24"/>
                <w:szCs w:val="24"/>
              </w:rPr>
              <w:t>对其不断完善</w:t>
            </w:r>
            <w:r w:rsidR="004C3C28">
              <w:rPr>
                <w:rFonts w:ascii="宋体" w:hAnsi="宋体" w:hint="eastAsia"/>
                <w:sz w:val="24"/>
                <w:szCs w:val="24"/>
              </w:rPr>
              <w:t>和</w:t>
            </w:r>
            <w:r w:rsidRPr="003D4FB2">
              <w:rPr>
                <w:rFonts w:ascii="宋体" w:hAnsi="宋体" w:hint="eastAsia"/>
                <w:sz w:val="24"/>
                <w:szCs w:val="24"/>
              </w:rPr>
              <w:t>定型；</w:t>
            </w:r>
          </w:p>
          <w:p w:rsidR="001623B5" w:rsidRPr="003D4FB2" w:rsidRDefault="001623B5" w:rsidP="009D5E81">
            <w:pPr>
              <w:adjustRightInd w:val="0"/>
              <w:snapToGrid w:val="0"/>
              <w:spacing w:line="400" w:lineRule="exact"/>
              <w:ind w:firstLineChars="350" w:firstLine="840"/>
              <w:rPr>
                <w:rFonts w:ascii="宋体"/>
                <w:sz w:val="24"/>
                <w:szCs w:val="24"/>
              </w:rPr>
            </w:pPr>
            <w:r w:rsidRPr="003D4FB2">
              <w:rPr>
                <w:rFonts w:ascii="宋体" w:hAnsi="宋体"/>
                <w:sz w:val="24"/>
                <w:szCs w:val="24"/>
              </w:rPr>
              <w:t>201</w:t>
            </w:r>
            <w:r w:rsidR="005B7159">
              <w:rPr>
                <w:rFonts w:ascii="宋体" w:hAnsi="宋体" w:hint="eastAsia"/>
                <w:sz w:val="24"/>
                <w:szCs w:val="24"/>
              </w:rPr>
              <w:t>8</w:t>
            </w:r>
            <w:r w:rsidRPr="003D4FB2">
              <w:rPr>
                <w:rFonts w:ascii="宋体" w:hAnsi="宋体"/>
                <w:sz w:val="24"/>
                <w:szCs w:val="24"/>
              </w:rPr>
              <w:t>.</w:t>
            </w:r>
            <w:r w:rsidR="005B7159">
              <w:rPr>
                <w:rFonts w:ascii="宋体" w:hAnsi="宋体" w:hint="eastAsia"/>
                <w:sz w:val="24"/>
                <w:szCs w:val="24"/>
              </w:rPr>
              <w:t>1</w:t>
            </w:r>
            <w:r w:rsidRPr="003D4FB2">
              <w:rPr>
                <w:rFonts w:ascii="宋体" w:hAnsi="宋体"/>
                <w:sz w:val="24"/>
                <w:szCs w:val="24"/>
              </w:rPr>
              <w:t>-201</w:t>
            </w:r>
            <w:r w:rsidR="005B7159">
              <w:rPr>
                <w:rFonts w:ascii="宋体" w:hAnsi="宋体" w:hint="eastAsia"/>
                <w:sz w:val="24"/>
                <w:szCs w:val="24"/>
              </w:rPr>
              <w:t>8</w:t>
            </w:r>
            <w:r w:rsidRPr="003D4FB2">
              <w:rPr>
                <w:rFonts w:ascii="宋体" w:hAnsi="宋体"/>
                <w:sz w:val="24"/>
                <w:szCs w:val="24"/>
              </w:rPr>
              <w:t>.</w:t>
            </w:r>
            <w:r w:rsidR="005B7159">
              <w:rPr>
                <w:rFonts w:ascii="宋体" w:hAnsi="宋体" w:hint="eastAsia"/>
                <w:sz w:val="24"/>
                <w:szCs w:val="24"/>
              </w:rPr>
              <w:t>6</w:t>
            </w:r>
            <w:r w:rsidRPr="003D4FB2">
              <w:rPr>
                <w:rFonts w:ascii="宋体" w:hAnsi="宋体" w:hint="eastAsia"/>
                <w:sz w:val="24"/>
                <w:szCs w:val="24"/>
              </w:rPr>
              <w:t>：对已研发出的老年金融产品进行市场调研，以考察其对湖南省金融业的推动作用，并进行推广。</w:t>
            </w:r>
          </w:p>
          <w:p w:rsidR="001623B5" w:rsidRPr="003D4FB2" w:rsidRDefault="001623B5" w:rsidP="009D5E81">
            <w:pPr>
              <w:adjustRightInd w:val="0"/>
              <w:snapToGrid w:val="0"/>
              <w:spacing w:line="400" w:lineRule="exact"/>
              <w:rPr>
                <w:rFonts w:ascii="宋体"/>
                <w:sz w:val="24"/>
                <w:szCs w:val="24"/>
              </w:rPr>
            </w:pPr>
          </w:p>
          <w:p w:rsidR="001623B5" w:rsidRPr="002B1B7F" w:rsidRDefault="001623B5" w:rsidP="002112C3">
            <w:pPr>
              <w:rPr>
                <w:rFonts w:ascii="宋体"/>
                <w:sz w:val="24"/>
                <w:szCs w:val="24"/>
              </w:rPr>
            </w:pPr>
          </w:p>
        </w:tc>
      </w:tr>
      <w:tr w:rsidR="001623B5" w:rsidRPr="002B1B7F" w:rsidTr="00CB79B0">
        <w:trPr>
          <w:trHeight w:val="2520"/>
          <w:jc w:val="right"/>
        </w:trPr>
        <w:tc>
          <w:tcPr>
            <w:tcW w:w="8663" w:type="dxa"/>
            <w:gridSpan w:val="7"/>
            <w:vAlign w:val="center"/>
          </w:tcPr>
          <w:p w:rsidR="001623B5" w:rsidRPr="002B1B7F" w:rsidRDefault="001623B5" w:rsidP="002112C3">
            <w:pPr>
              <w:rPr>
                <w:rFonts w:ascii="宋体"/>
                <w:sz w:val="24"/>
                <w:szCs w:val="24"/>
              </w:rPr>
            </w:pPr>
            <w:r w:rsidRPr="002B1B7F">
              <w:rPr>
                <w:rFonts w:ascii="宋体" w:hAnsi="宋体" w:hint="eastAsia"/>
                <w:sz w:val="24"/>
                <w:szCs w:val="24"/>
              </w:rPr>
              <w:t>指导教师意见</w:t>
            </w:r>
          </w:p>
          <w:p w:rsidR="001623B5" w:rsidRDefault="001623B5" w:rsidP="002112C3">
            <w:pPr>
              <w:ind w:left="180"/>
              <w:rPr>
                <w:rFonts w:ascii="宋体"/>
                <w:sz w:val="24"/>
                <w:szCs w:val="24"/>
              </w:rPr>
            </w:pPr>
          </w:p>
          <w:p w:rsidR="00677351" w:rsidRPr="002B1B7F" w:rsidRDefault="00677351" w:rsidP="002112C3">
            <w:pPr>
              <w:ind w:left="180"/>
              <w:rPr>
                <w:rFonts w:ascii="宋体"/>
                <w:sz w:val="24"/>
                <w:szCs w:val="24"/>
              </w:rPr>
            </w:pPr>
          </w:p>
          <w:p w:rsidR="001623B5" w:rsidRDefault="001623B5" w:rsidP="002112C3">
            <w:pPr>
              <w:ind w:left="180"/>
              <w:rPr>
                <w:rFonts w:ascii="宋体"/>
                <w:sz w:val="24"/>
                <w:szCs w:val="24"/>
              </w:rPr>
            </w:pPr>
          </w:p>
          <w:p w:rsidR="0014172C" w:rsidRDefault="0014172C" w:rsidP="002112C3">
            <w:pPr>
              <w:ind w:left="180"/>
              <w:rPr>
                <w:rFonts w:ascii="宋体"/>
                <w:sz w:val="24"/>
                <w:szCs w:val="24"/>
              </w:rPr>
            </w:pPr>
          </w:p>
          <w:p w:rsidR="0014172C" w:rsidRDefault="0014172C" w:rsidP="002112C3">
            <w:pPr>
              <w:ind w:left="180"/>
              <w:rPr>
                <w:rFonts w:ascii="宋体"/>
                <w:sz w:val="24"/>
                <w:szCs w:val="24"/>
              </w:rPr>
            </w:pPr>
          </w:p>
          <w:p w:rsidR="0014172C" w:rsidRDefault="0014172C" w:rsidP="002112C3">
            <w:pPr>
              <w:ind w:left="180"/>
              <w:rPr>
                <w:rFonts w:ascii="宋体"/>
                <w:sz w:val="24"/>
                <w:szCs w:val="24"/>
              </w:rPr>
            </w:pPr>
          </w:p>
          <w:p w:rsidR="0014172C" w:rsidRDefault="0014172C" w:rsidP="002112C3">
            <w:pPr>
              <w:ind w:left="180"/>
              <w:rPr>
                <w:rFonts w:ascii="宋体"/>
                <w:sz w:val="24"/>
                <w:szCs w:val="24"/>
              </w:rPr>
            </w:pPr>
          </w:p>
          <w:p w:rsidR="0014172C" w:rsidRDefault="0014172C" w:rsidP="002112C3">
            <w:pPr>
              <w:ind w:left="180"/>
              <w:rPr>
                <w:rFonts w:ascii="宋体"/>
                <w:sz w:val="24"/>
                <w:szCs w:val="24"/>
              </w:rPr>
            </w:pPr>
          </w:p>
          <w:p w:rsidR="0014172C" w:rsidRDefault="0014172C" w:rsidP="002112C3">
            <w:pPr>
              <w:ind w:left="180"/>
              <w:rPr>
                <w:rFonts w:ascii="宋体"/>
                <w:sz w:val="24"/>
                <w:szCs w:val="24"/>
              </w:rPr>
            </w:pPr>
          </w:p>
          <w:p w:rsidR="0014172C" w:rsidRPr="002B1B7F" w:rsidRDefault="0014172C" w:rsidP="002112C3">
            <w:pPr>
              <w:ind w:left="180"/>
              <w:rPr>
                <w:rFonts w:ascii="宋体"/>
                <w:sz w:val="24"/>
                <w:szCs w:val="24"/>
              </w:rPr>
            </w:pPr>
          </w:p>
          <w:p w:rsidR="001623B5" w:rsidRDefault="001623B5" w:rsidP="00742F08">
            <w:pPr>
              <w:ind w:leftChars="60" w:left="192" w:firstLineChars="1303" w:firstLine="3127"/>
              <w:rPr>
                <w:rFonts w:ascii="宋体" w:hAnsi="宋体"/>
                <w:sz w:val="24"/>
                <w:szCs w:val="24"/>
              </w:rPr>
            </w:pPr>
            <w:r w:rsidRPr="002B1B7F">
              <w:rPr>
                <w:rFonts w:ascii="宋体" w:hAnsi="宋体" w:hint="eastAsia"/>
                <w:sz w:val="24"/>
                <w:szCs w:val="24"/>
              </w:rPr>
              <w:t>签字：</w:t>
            </w:r>
            <w:r w:rsidRPr="002B1B7F">
              <w:rPr>
                <w:rFonts w:ascii="宋体" w:hAnsi="宋体"/>
                <w:sz w:val="24"/>
                <w:szCs w:val="24"/>
              </w:rPr>
              <w:t xml:space="preserve">                </w:t>
            </w:r>
            <w:r w:rsidRPr="002B1B7F">
              <w:rPr>
                <w:rFonts w:ascii="宋体" w:hAnsi="宋体" w:hint="eastAsia"/>
                <w:sz w:val="24"/>
                <w:szCs w:val="24"/>
              </w:rPr>
              <w:t>日期：</w:t>
            </w:r>
          </w:p>
          <w:p w:rsidR="008743F5" w:rsidRPr="002B1B7F" w:rsidRDefault="008743F5" w:rsidP="005E60F6">
            <w:pPr>
              <w:rPr>
                <w:rFonts w:ascii="宋体"/>
                <w:sz w:val="24"/>
                <w:szCs w:val="24"/>
              </w:rPr>
            </w:pPr>
          </w:p>
        </w:tc>
      </w:tr>
    </w:tbl>
    <w:p w:rsidR="001623B5" w:rsidRDefault="00677351" w:rsidP="00677351">
      <w:r>
        <w:rPr>
          <w:rFonts w:ascii="仿宋_GB2312" w:eastAsia="仿宋_GB2312" w:hAnsi="宋体" w:hint="eastAsia"/>
          <w:sz w:val="28"/>
          <w:szCs w:val="28"/>
        </w:rPr>
        <w:t>注：本表栏空不够可</w:t>
      </w:r>
      <w:bookmarkStart w:id="0" w:name="_GoBack"/>
      <w:bookmarkEnd w:id="0"/>
      <w:r>
        <w:rPr>
          <w:rFonts w:ascii="仿宋_GB2312" w:eastAsia="仿宋_GB2312" w:hAnsi="宋体" w:hint="eastAsia"/>
          <w:sz w:val="28"/>
          <w:szCs w:val="28"/>
        </w:rPr>
        <w:t>加页</w:t>
      </w:r>
    </w:p>
    <w:sectPr w:rsidR="001623B5" w:rsidSect="007B011D">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834" w:rsidRDefault="00F62834" w:rsidP="007B011D">
      <w:r>
        <w:separator/>
      </w:r>
    </w:p>
  </w:endnote>
  <w:endnote w:type="continuationSeparator" w:id="1">
    <w:p w:rsidR="00F62834" w:rsidRDefault="00F62834" w:rsidP="007B0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B5" w:rsidRDefault="001623B5">
    <w:pPr>
      <w:pStyle w:val="a4"/>
      <w:framePr w:wrap="around" w:vAnchor="text" w:hAnchor="margin" w:xAlign="outside" w:y="1"/>
      <w:rPr>
        <w:rStyle w:val="a6"/>
        <w:rFonts w:ascii="宋体"/>
        <w:sz w:val="28"/>
        <w:szCs w:val="28"/>
      </w:rPr>
    </w:pPr>
    <w:r>
      <w:rPr>
        <w:rStyle w:val="a6"/>
        <w:rFonts w:ascii="宋体" w:hAnsi="宋体" w:hint="eastAsia"/>
        <w:sz w:val="28"/>
        <w:szCs w:val="28"/>
      </w:rPr>
      <w:t>－</w:t>
    </w:r>
    <w:r w:rsidR="006F660A">
      <w:rPr>
        <w:rStyle w:val="a6"/>
        <w:rFonts w:ascii="宋体" w:hAnsi="宋体"/>
        <w:sz w:val="28"/>
        <w:szCs w:val="28"/>
      </w:rPr>
      <w:fldChar w:fldCharType="begin"/>
    </w:r>
    <w:r>
      <w:rPr>
        <w:rStyle w:val="a6"/>
        <w:rFonts w:ascii="宋体" w:hAnsi="宋体"/>
        <w:sz w:val="28"/>
        <w:szCs w:val="28"/>
      </w:rPr>
      <w:instrText xml:space="preserve">PAGE  </w:instrText>
    </w:r>
    <w:r w:rsidR="006F660A">
      <w:rPr>
        <w:rStyle w:val="a6"/>
        <w:rFonts w:ascii="宋体" w:hAnsi="宋体"/>
        <w:sz w:val="28"/>
        <w:szCs w:val="28"/>
      </w:rPr>
      <w:fldChar w:fldCharType="separate"/>
    </w:r>
    <w:r>
      <w:rPr>
        <w:rStyle w:val="a6"/>
        <w:rFonts w:ascii="宋体" w:hAnsi="宋体"/>
        <w:sz w:val="28"/>
        <w:szCs w:val="28"/>
        <w:lang w:val="zh-CN"/>
      </w:rPr>
      <w:t>10</w:t>
    </w:r>
    <w:r w:rsidR="006F660A">
      <w:rPr>
        <w:rStyle w:val="a6"/>
        <w:rFonts w:ascii="宋体" w:hAnsi="宋体"/>
        <w:sz w:val="28"/>
        <w:szCs w:val="28"/>
      </w:rPr>
      <w:fldChar w:fldCharType="end"/>
    </w:r>
    <w:r>
      <w:rPr>
        <w:rStyle w:val="a6"/>
        <w:rFonts w:ascii="宋体" w:hAnsi="宋体" w:hint="eastAsia"/>
        <w:sz w:val="28"/>
        <w:szCs w:val="28"/>
      </w:rPr>
      <w:t>－</w:t>
    </w:r>
  </w:p>
  <w:p w:rsidR="001623B5" w:rsidRDefault="001623B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B5" w:rsidRDefault="001623B5">
    <w:pPr>
      <w:pStyle w:val="a4"/>
      <w:framePr w:wrap="around" w:vAnchor="text" w:hAnchor="margin" w:xAlign="outside" w:y="1"/>
      <w:rPr>
        <w:rStyle w:val="a6"/>
        <w:rFonts w:ascii="宋体"/>
        <w:sz w:val="28"/>
        <w:szCs w:val="28"/>
      </w:rPr>
    </w:pPr>
    <w:r>
      <w:rPr>
        <w:rStyle w:val="a6"/>
        <w:rFonts w:ascii="宋体" w:hAnsi="宋体" w:hint="eastAsia"/>
        <w:sz w:val="28"/>
        <w:szCs w:val="28"/>
      </w:rPr>
      <w:t>－</w:t>
    </w:r>
    <w:r w:rsidR="006F660A">
      <w:rPr>
        <w:rStyle w:val="a6"/>
        <w:rFonts w:ascii="宋体" w:hAnsi="宋体"/>
        <w:sz w:val="28"/>
        <w:szCs w:val="28"/>
      </w:rPr>
      <w:fldChar w:fldCharType="begin"/>
    </w:r>
    <w:r>
      <w:rPr>
        <w:rStyle w:val="a6"/>
        <w:rFonts w:ascii="宋体" w:hAnsi="宋体"/>
        <w:sz w:val="28"/>
        <w:szCs w:val="28"/>
      </w:rPr>
      <w:instrText xml:space="preserve">PAGE  </w:instrText>
    </w:r>
    <w:r w:rsidR="006F660A">
      <w:rPr>
        <w:rStyle w:val="a6"/>
        <w:rFonts w:ascii="宋体" w:hAnsi="宋体"/>
        <w:sz w:val="28"/>
        <w:szCs w:val="28"/>
      </w:rPr>
      <w:fldChar w:fldCharType="separate"/>
    </w:r>
    <w:r w:rsidR="002350B7">
      <w:rPr>
        <w:rStyle w:val="a6"/>
        <w:rFonts w:ascii="宋体" w:hAnsi="宋体"/>
        <w:noProof/>
        <w:sz w:val="28"/>
        <w:szCs w:val="28"/>
      </w:rPr>
      <w:t>4</w:t>
    </w:r>
    <w:r w:rsidR="006F660A">
      <w:rPr>
        <w:rStyle w:val="a6"/>
        <w:rFonts w:ascii="宋体" w:hAnsi="宋体"/>
        <w:sz w:val="28"/>
        <w:szCs w:val="28"/>
      </w:rPr>
      <w:fldChar w:fldCharType="end"/>
    </w:r>
    <w:r>
      <w:rPr>
        <w:rStyle w:val="a6"/>
        <w:rFonts w:ascii="宋体" w:hAnsi="宋体" w:hint="eastAsia"/>
        <w:sz w:val="28"/>
        <w:szCs w:val="28"/>
      </w:rPr>
      <w:t>－</w:t>
    </w:r>
  </w:p>
  <w:p w:rsidR="001623B5" w:rsidRDefault="001623B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834" w:rsidRDefault="00F62834" w:rsidP="007B011D">
      <w:r>
        <w:separator/>
      </w:r>
    </w:p>
  </w:footnote>
  <w:footnote w:type="continuationSeparator" w:id="1">
    <w:p w:rsidR="00F62834" w:rsidRDefault="00F62834" w:rsidP="007B0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B5" w:rsidRPr="002112C3" w:rsidRDefault="001623B5" w:rsidP="00244C2B">
    <w:pPr>
      <w:pStyle w:val="a5"/>
      <w:pBdr>
        <w:bottom w:val="none" w:sz="0" w:space="0" w:color="auto"/>
      </w:pBdr>
      <w:rPr>
        <w:spacing w:val="-40"/>
        <w:kern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74542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B1635A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2825C6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672C4C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C8A10A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CCA96C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86A15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BE215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97039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2185ED6"/>
    <w:lvl w:ilvl="0">
      <w:start w:val="1"/>
      <w:numFmt w:val="bullet"/>
      <w:lvlText w:val=""/>
      <w:lvlJc w:val="left"/>
      <w:pPr>
        <w:tabs>
          <w:tab w:val="num" w:pos="360"/>
        </w:tabs>
        <w:ind w:left="360" w:hanging="360"/>
      </w:pPr>
      <w:rPr>
        <w:rFonts w:ascii="Wingdings" w:hAnsi="Wingdings" w:hint="default"/>
      </w:rPr>
    </w:lvl>
  </w:abstractNum>
  <w:abstractNum w:abstractNumId="10">
    <w:nsid w:val="00277E90"/>
    <w:multiLevelType w:val="hybridMultilevel"/>
    <w:tmpl w:val="21F4D8FE"/>
    <w:lvl w:ilvl="0" w:tplc="8CC29420">
      <w:start w:val="1"/>
      <w:numFmt w:val="japaneseCounting"/>
      <w:lvlText w:val="%1、"/>
      <w:lvlJc w:val="left"/>
      <w:pPr>
        <w:ind w:left="1035" w:hanging="495"/>
      </w:pPr>
      <w:rPr>
        <w:rFonts w:hAnsi="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nsid w:val="01234EDC"/>
    <w:multiLevelType w:val="hybridMultilevel"/>
    <w:tmpl w:val="3AE85148"/>
    <w:lvl w:ilvl="0" w:tplc="41D4D080">
      <w:start w:val="1"/>
      <w:numFmt w:val="decimal"/>
      <w:lvlText w:val="%1."/>
      <w:lvlJc w:val="left"/>
      <w:pPr>
        <w:ind w:left="1021" w:hanging="36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12">
    <w:nsid w:val="034D576F"/>
    <w:multiLevelType w:val="hybridMultilevel"/>
    <w:tmpl w:val="3AE85148"/>
    <w:lvl w:ilvl="0" w:tplc="41D4D08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03F63198"/>
    <w:multiLevelType w:val="hybridMultilevel"/>
    <w:tmpl w:val="3AE85148"/>
    <w:lvl w:ilvl="0" w:tplc="41D4D080">
      <w:start w:val="1"/>
      <w:numFmt w:val="decimal"/>
      <w:lvlText w:val="%1."/>
      <w:lvlJc w:val="left"/>
      <w:pPr>
        <w:ind w:left="1021" w:hanging="36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14">
    <w:nsid w:val="1D9216C4"/>
    <w:multiLevelType w:val="hybridMultilevel"/>
    <w:tmpl w:val="3AE85148"/>
    <w:lvl w:ilvl="0" w:tplc="41D4D080">
      <w:start w:val="1"/>
      <w:numFmt w:val="decimal"/>
      <w:lvlText w:val="%1."/>
      <w:lvlJc w:val="left"/>
      <w:pPr>
        <w:ind w:left="1021" w:hanging="36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15">
    <w:nsid w:val="1FC57C79"/>
    <w:multiLevelType w:val="hybridMultilevel"/>
    <w:tmpl w:val="FDD2F8B8"/>
    <w:lvl w:ilvl="0" w:tplc="3D961A8E">
      <w:start w:val="1"/>
      <w:numFmt w:val="decimal"/>
      <w:lvlText w:val="（%1）"/>
      <w:lvlJc w:val="left"/>
      <w:pPr>
        <w:tabs>
          <w:tab w:val="num" w:pos="1163"/>
        </w:tabs>
        <w:ind w:left="1163" w:hanging="720"/>
      </w:pPr>
      <w:rPr>
        <w:rFonts w:cs="Times New Roman" w:hint="default"/>
      </w:rPr>
    </w:lvl>
    <w:lvl w:ilvl="1" w:tplc="04090019" w:tentative="1">
      <w:start w:val="1"/>
      <w:numFmt w:val="lowerLetter"/>
      <w:lvlText w:val="%2)"/>
      <w:lvlJc w:val="left"/>
      <w:pPr>
        <w:tabs>
          <w:tab w:val="num" w:pos="1283"/>
        </w:tabs>
        <w:ind w:left="1283" w:hanging="420"/>
      </w:pPr>
      <w:rPr>
        <w:rFonts w:cs="Times New Roman"/>
      </w:rPr>
    </w:lvl>
    <w:lvl w:ilvl="2" w:tplc="0409001B" w:tentative="1">
      <w:start w:val="1"/>
      <w:numFmt w:val="lowerRoman"/>
      <w:lvlText w:val="%3."/>
      <w:lvlJc w:val="right"/>
      <w:pPr>
        <w:tabs>
          <w:tab w:val="num" w:pos="1703"/>
        </w:tabs>
        <w:ind w:left="1703" w:hanging="420"/>
      </w:pPr>
      <w:rPr>
        <w:rFonts w:cs="Times New Roman"/>
      </w:rPr>
    </w:lvl>
    <w:lvl w:ilvl="3" w:tplc="0409000F" w:tentative="1">
      <w:start w:val="1"/>
      <w:numFmt w:val="decimal"/>
      <w:lvlText w:val="%4."/>
      <w:lvlJc w:val="left"/>
      <w:pPr>
        <w:tabs>
          <w:tab w:val="num" w:pos="2123"/>
        </w:tabs>
        <w:ind w:left="2123" w:hanging="420"/>
      </w:pPr>
      <w:rPr>
        <w:rFonts w:cs="Times New Roman"/>
      </w:rPr>
    </w:lvl>
    <w:lvl w:ilvl="4" w:tplc="04090019" w:tentative="1">
      <w:start w:val="1"/>
      <w:numFmt w:val="lowerLetter"/>
      <w:lvlText w:val="%5)"/>
      <w:lvlJc w:val="left"/>
      <w:pPr>
        <w:tabs>
          <w:tab w:val="num" w:pos="2543"/>
        </w:tabs>
        <w:ind w:left="2543" w:hanging="420"/>
      </w:pPr>
      <w:rPr>
        <w:rFonts w:cs="Times New Roman"/>
      </w:rPr>
    </w:lvl>
    <w:lvl w:ilvl="5" w:tplc="0409001B" w:tentative="1">
      <w:start w:val="1"/>
      <w:numFmt w:val="lowerRoman"/>
      <w:lvlText w:val="%6."/>
      <w:lvlJc w:val="right"/>
      <w:pPr>
        <w:tabs>
          <w:tab w:val="num" w:pos="2963"/>
        </w:tabs>
        <w:ind w:left="2963" w:hanging="420"/>
      </w:pPr>
      <w:rPr>
        <w:rFonts w:cs="Times New Roman"/>
      </w:rPr>
    </w:lvl>
    <w:lvl w:ilvl="6" w:tplc="0409000F" w:tentative="1">
      <w:start w:val="1"/>
      <w:numFmt w:val="decimal"/>
      <w:lvlText w:val="%7."/>
      <w:lvlJc w:val="left"/>
      <w:pPr>
        <w:tabs>
          <w:tab w:val="num" w:pos="3383"/>
        </w:tabs>
        <w:ind w:left="3383" w:hanging="420"/>
      </w:pPr>
      <w:rPr>
        <w:rFonts w:cs="Times New Roman"/>
      </w:rPr>
    </w:lvl>
    <w:lvl w:ilvl="7" w:tplc="04090019" w:tentative="1">
      <w:start w:val="1"/>
      <w:numFmt w:val="lowerLetter"/>
      <w:lvlText w:val="%8)"/>
      <w:lvlJc w:val="left"/>
      <w:pPr>
        <w:tabs>
          <w:tab w:val="num" w:pos="3803"/>
        </w:tabs>
        <w:ind w:left="3803" w:hanging="420"/>
      </w:pPr>
      <w:rPr>
        <w:rFonts w:cs="Times New Roman"/>
      </w:rPr>
    </w:lvl>
    <w:lvl w:ilvl="8" w:tplc="0409001B" w:tentative="1">
      <w:start w:val="1"/>
      <w:numFmt w:val="lowerRoman"/>
      <w:lvlText w:val="%9."/>
      <w:lvlJc w:val="right"/>
      <w:pPr>
        <w:tabs>
          <w:tab w:val="num" w:pos="4223"/>
        </w:tabs>
        <w:ind w:left="4223" w:hanging="420"/>
      </w:pPr>
      <w:rPr>
        <w:rFonts w:cs="Times New Roman"/>
      </w:rPr>
    </w:lvl>
  </w:abstractNum>
  <w:abstractNum w:abstractNumId="16">
    <w:nsid w:val="26E85629"/>
    <w:multiLevelType w:val="hybridMultilevel"/>
    <w:tmpl w:val="3AE85148"/>
    <w:lvl w:ilvl="0" w:tplc="41D4D08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37592025"/>
    <w:multiLevelType w:val="hybridMultilevel"/>
    <w:tmpl w:val="36DCE834"/>
    <w:lvl w:ilvl="0" w:tplc="7644822C">
      <w:start w:val="1"/>
      <w:numFmt w:val="decimal"/>
      <w:lvlText w:val="（%1）"/>
      <w:lvlJc w:val="left"/>
      <w:pPr>
        <w:tabs>
          <w:tab w:val="num" w:pos="1163"/>
        </w:tabs>
        <w:ind w:left="1163" w:hanging="720"/>
      </w:pPr>
      <w:rPr>
        <w:rFonts w:cs="Times New Roman" w:hint="default"/>
      </w:rPr>
    </w:lvl>
    <w:lvl w:ilvl="1" w:tplc="04090019" w:tentative="1">
      <w:start w:val="1"/>
      <w:numFmt w:val="lowerLetter"/>
      <w:lvlText w:val="%2)"/>
      <w:lvlJc w:val="left"/>
      <w:pPr>
        <w:tabs>
          <w:tab w:val="num" w:pos="1283"/>
        </w:tabs>
        <w:ind w:left="1283" w:hanging="420"/>
      </w:pPr>
      <w:rPr>
        <w:rFonts w:cs="Times New Roman"/>
      </w:rPr>
    </w:lvl>
    <w:lvl w:ilvl="2" w:tplc="0409001B" w:tentative="1">
      <w:start w:val="1"/>
      <w:numFmt w:val="lowerRoman"/>
      <w:lvlText w:val="%3."/>
      <w:lvlJc w:val="right"/>
      <w:pPr>
        <w:tabs>
          <w:tab w:val="num" w:pos="1703"/>
        </w:tabs>
        <w:ind w:left="1703" w:hanging="420"/>
      </w:pPr>
      <w:rPr>
        <w:rFonts w:cs="Times New Roman"/>
      </w:rPr>
    </w:lvl>
    <w:lvl w:ilvl="3" w:tplc="0409000F" w:tentative="1">
      <w:start w:val="1"/>
      <w:numFmt w:val="decimal"/>
      <w:lvlText w:val="%4."/>
      <w:lvlJc w:val="left"/>
      <w:pPr>
        <w:tabs>
          <w:tab w:val="num" w:pos="2123"/>
        </w:tabs>
        <w:ind w:left="2123" w:hanging="420"/>
      </w:pPr>
      <w:rPr>
        <w:rFonts w:cs="Times New Roman"/>
      </w:rPr>
    </w:lvl>
    <w:lvl w:ilvl="4" w:tplc="04090019" w:tentative="1">
      <w:start w:val="1"/>
      <w:numFmt w:val="lowerLetter"/>
      <w:lvlText w:val="%5)"/>
      <w:lvlJc w:val="left"/>
      <w:pPr>
        <w:tabs>
          <w:tab w:val="num" w:pos="2543"/>
        </w:tabs>
        <w:ind w:left="2543" w:hanging="420"/>
      </w:pPr>
      <w:rPr>
        <w:rFonts w:cs="Times New Roman"/>
      </w:rPr>
    </w:lvl>
    <w:lvl w:ilvl="5" w:tplc="0409001B" w:tentative="1">
      <w:start w:val="1"/>
      <w:numFmt w:val="lowerRoman"/>
      <w:lvlText w:val="%6."/>
      <w:lvlJc w:val="right"/>
      <w:pPr>
        <w:tabs>
          <w:tab w:val="num" w:pos="2963"/>
        </w:tabs>
        <w:ind w:left="2963" w:hanging="420"/>
      </w:pPr>
      <w:rPr>
        <w:rFonts w:cs="Times New Roman"/>
      </w:rPr>
    </w:lvl>
    <w:lvl w:ilvl="6" w:tplc="0409000F" w:tentative="1">
      <w:start w:val="1"/>
      <w:numFmt w:val="decimal"/>
      <w:lvlText w:val="%7."/>
      <w:lvlJc w:val="left"/>
      <w:pPr>
        <w:tabs>
          <w:tab w:val="num" w:pos="3383"/>
        </w:tabs>
        <w:ind w:left="3383" w:hanging="420"/>
      </w:pPr>
      <w:rPr>
        <w:rFonts w:cs="Times New Roman"/>
      </w:rPr>
    </w:lvl>
    <w:lvl w:ilvl="7" w:tplc="04090019" w:tentative="1">
      <w:start w:val="1"/>
      <w:numFmt w:val="lowerLetter"/>
      <w:lvlText w:val="%8)"/>
      <w:lvlJc w:val="left"/>
      <w:pPr>
        <w:tabs>
          <w:tab w:val="num" w:pos="3803"/>
        </w:tabs>
        <w:ind w:left="3803" w:hanging="420"/>
      </w:pPr>
      <w:rPr>
        <w:rFonts w:cs="Times New Roman"/>
      </w:rPr>
    </w:lvl>
    <w:lvl w:ilvl="8" w:tplc="0409001B" w:tentative="1">
      <w:start w:val="1"/>
      <w:numFmt w:val="lowerRoman"/>
      <w:lvlText w:val="%9."/>
      <w:lvlJc w:val="right"/>
      <w:pPr>
        <w:tabs>
          <w:tab w:val="num" w:pos="4223"/>
        </w:tabs>
        <w:ind w:left="4223" w:hanging="420"/>
      </w:pPr>
      <w:rPr>
        <w:rFonts w:cs="Times New Roman"/>
      </w:rPr>
    </w:lvl>
  </w:abstractNum>
  <w:abstractNum w:abstractNumId="18">
    <w:nsid w:val="3C303199"/>
    <w:multiLevelType w:val="hybridMultilevel"/>
    <w:tmpl w:val="3AE85148"/>
    <w:lvl w:ilvl="0" w:tplc="41D4D08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48291F27"/>
    <w:multiLevelType w:val="hybridMultilevel"/>
    <w:tmpl w:val="3AE85148"/>
    <w:lvl w:ilvl="0" w:tplc="41D4D080">
      <w:start w:val="1"/>
      <w:numFmt w:val="decimal"/>
      <w:lvlText w:val="%1."/>
      <w:lvlJc w:val="left"/>
      <w:pPr>
        <w:ind w:left="1021" w:hanging="36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20">
    <w:nsid w:val="60B67A43"/>
    <w:multiLevelType w:val="hybridMultilevel"/>
    <w:tmpl w:val="D78CA8E8"/>
    <w:lvl w:ilvl="0" w:tplc="A7285E72">
      <w:start w:val="1"/>
      <w:numFmt w:val="decimal"/>
      <w:lvlText w:val="（%1）"/>
      <w:lvlJc w:val="left"/>
      <w:pPr>
        <w:tabs>
          <w:tab w:val="num" w:pos="1413"/>
        </w:tabs>
        <w:ind w:left="1413" w:hanging="970"/>
      </w:pPr>
      <w:rPr>
        <w:rFonts w:cs="Times New Roman" w:hint="default"/>
      </w:rPr>
    </w:lvl>
    <w:lvl w:ilvl="1" w:tplc="04090019" w:tentative="1">
      <w:start w:val="1"/>
      <w:numFmt w:val="lowerLetter"/>
      <w:lvlText w:val="%2)"/>
      <w:lvlJc w:val="left"/>
      <w:pPr>
        <w:tabs>
          <w:tab w:val="num" w:pos="1283"/>
        </w:tabs>
        <w:ind w:left="1283" w:hanging="420"/>
      </w:pPr>
      <w:rPr>
        <w:rFonts w:cs="Times New Roman"/>
      </w:rPr>
    </w:lvl>
    <w:lvl w:ilvl="2" w:tplc="0409001B" w:tentative="1">
      <w:start w:val="1"/>
      <w:numFmt w:val="lowerRoman"/>
      <w:lvlText w:val="%3."/>
      <w:lvlJc w:val="right"/>
      <w:pPr>
        <w:tabs>
          <w:tab w:val="num" w:pos="1703"/>
        </w:tabs>
        <w:ind w:left="1703" w:hanging="420"/>
      </w:pPr>
      <w:rPr>
        <w:rFonts w:cs="Times New Roman"/>
      </w:rPr>
    </w:lvl>
    <w:lvl w:ilvl="3" w:tplc="0409000F" w:tentative="1">
      <w:start w:val="1"/>
      <w:numFmt w:val="decimal"/>
      <w:lvlText w:val="%4."/>
      <w:lvlJc w:val="left"/>
      <w:pPr>
        <w:tabs>
          <w:tab w:val="num" w:pos="2123"/>
        </w:tabs>
        <w:ind w:left="2123" w:hanging="420"/>
      </w:pPr>
      <w:rPr>
        <w:rFonts w:cs="Times New Roman"/>
      </w:rPr>
    </w:lvl>
    <w:lvl w:ilvl="4" w:tplc="04090019" w:tentative="1">
      <w:start w:val="1"/>
      <w:numFmt w:val="lowerLetter"/>
      <w:lvlText w:val="%5)"/>
      <w:lvlJc w:val="left"/>
      <w:pPr>
        <w:tabs>
          <w:tab w:val="num" w:pos="2543"/>
        </w:tabs>
        <w:ind w:left="2543" w:hanging="420"/>
      </w:pPr>
      <w:rPr>
        <w:rFonts w:cs="Times New Roman"/>
      </w:rPr>
    </w:lvl>
    <w:lvl w:ilvl="5" w:tplc="0409001B" w:tentative="1">
      <w:start w:val="1"/>
      <w:numFmt w:val="lowerRoman"/>
      <w:lvlText w:val="%6."/>
      <w:lvlJc w:val="right"/>
      <w:pPr>
        <w:tabs>
          <w:tab w:val="num" w:pos="2963"/>
        </w:tabs>
        <w:ind w:left="2963" w:hanging="420"/>
      </w:pPr>
      <w:rPr>
        <w:rFonts w:cs="Times New Roman"/>
      </w:rPr>
    </w:lvl>
    <w:lvl w:ilvl="6" w:tplc="0409000F" w:tentative="1">
      <w:start w:val="1"/>
      <w:numFmt w:val="decimal"/>
      <w:lvlText w:val="%7."/>
      <w:lvlJc w:val="left"/>
      <w:pPr>
        <w:tabs>
          <w:tab w:val="num" w:pos="3383"/>
        </w:tabs>
        <w:ind w:left="3383" w:hanging="420"/>
      </w:pPr>
      <w:rPr>
        <w:rFonts w:cs="Times New Roman"/>
      </w:rPr>
    </w:lvl>
    <w:lvl w:ilvl="7" w:tplc="04090019" w:tentative="1">
      <w:start w:val="1"/>
      <w:numFmt w:val="lowerLetter"/>
      <w:lvlText w:val="%8)"/>
      <w:lvlJc w:val="left"/>
      <w:pPr>
        <w:tabs>
          <w:tab w:val="num" w:pos="3803"/>
        </w:tabs>
        <w:ind w:left="3803" w:hanging="420"/>
      </w:pPr>
      <w:rPr>
        <w:rFonts w:cs="Times New Roman"/>
      </w:rPr>
    </w:lvl>
    <w:lvl w:ilvl="8" w:tplc="0409001B" w:tentative="1">
      <w:start w:val="1"/>
      <w:numFmt w:val="lowerRoman"/>
      <w:lvlText w:val="%9."/>
      <w:lvlJc w:val="right"/>
      <w:pPr>
        <w:tabs>
          <w:tab w:val="num" w:pos="4223"/>
        </w:tabs>
        <w:ind w:left="4223" w:hanging="420"/>
      </w:pPr>
      <w:rPr>
        <w:rFonts w:cs="Times New Roman"/>
      </w:rPr>
    </w:lvl>
  </w:abstractNum>
  <w:abstractNum w:abstractNumId="21">
    <w:nsid w:val="765021E1"/>
    <w:multiLevelType w:val="hybridMultilevel"/>
    <w:tmpl w:val="1ED29ED8"/>
    <w:lvl w:ilvl="0" w:tplc="1756BA86">
      <w:start w:val="1"/>
      <w:numFmt w:val="decimal"/>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5"/>
  </w:num>
  <w:num w:numId="13">
    <w:abstractNumId w:val="17"/>
  </w:num>
  <w:num w:numId="14">
    <w:abstractNumId w:val="20"/>
  </w:num>
  <w:num w:numId="15">
    <w:abstractNumId w:val="10"/>
  </w:num>
  <w:num w:numId="16">
    <w:abstractNumId w:val="11"/>
  </w:num>
  <w:num w:numId="17">
    <w:abstractNumId w:val="13"/>
  </w:num>
  <w:num w:numId="18">
    <w:abstractNumId w:val="19"/>
  </w:num>
  <w:num w:numId="19">
    <w:abstractNumId w:val="14"/>
  </w:num>
  <w:num w:numId="20">
    <w:abstractNumId w:val="18"/>
  </w:num>
  <w:num w:numId="21">
    <w:abstractNumId w:val="1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7D661DA"/>
    <w:rsid w:val="000136C3"/>
    <w:rsid w:val="00036DC5"/>
    <w:rsid w:val="00083DB3"/>
    <w:rsid w:val="00087D5A"/>
    <w:rsid w:val="000D6907"/>
    <w:rsid w:val="000D7033"/>
    <w:rsid w:val="000E7427"/>
    <w:rsid w:val="000F413F"/>
    <w:rsid w:val="000F7C45"/>
    <w:rsid w:val="00115C93"/>
    <w:rsid w:val="0014172C"/>
    <w:rsid w:val="001623B5"/>
    <w:rsid w:val="001A03AF"/>
    <w:rsid w:val="001C5BDA"/>
    <w:rsid w:val="001C79CC"/>
    <w:rsid w:val="001D60CB"/>
    <w:rsid w:val="001F03D1"/>
    <w:rsid w:val="001F3BFC"/>
    <w:rsid w:val="002112C3"/>
    <w:rsid w:val="002350B7"/>
    <w:rsid w:val="00244C2B"/>
    <w:rsid w:val="00245647"/>
    <w:rsid w:val="00271C25"/>
    <w:rsid w:val="002B1B7F"/>
    <w:rsid w:val="002C44C2"/>
    <w:rsid w:val="002D2F3E"/>
    <w:rsid w:val="002E5088"/>
    <w:rsid w:val="002E6D3E"/>
    <w:rsid w:val="0031718A"/>
    <w:rsid w:val="00325FF3"/>
    <w:rsid w:val="003431D1"/>
    <w:rsid w:val="003655F3"/>
    <w:rsid w:val="003B064D"/>
    <w:rsid w:val="003C4A29"/>
    <w:rsid w:val="003D3FC2"/>
    <w:rsid w:val="003D4FB2"/>
    <w:rsid w:val="003F6DA8"/>
    <w:rsid w:val="003F7A89"/>
    <w:rsid w:val="004216D6"/>
    <w:rsid w:val="00440B76"/>
    <w:rsid w:val="00445078"/>
    <w:rsid w:val="00471D0E"/>
    <w:rsid w:val="004952A2"/>
    <w:rsid w:val="004B7A1C"/>
    <w:rsid w:val="004C1C31"/>
    <w:rsid w:val="004C3C28"/>
    <w:rsid w:val="004F5CD4"/>
    <w:rsid w:val="00553DC4"/>
    <w:rsid w:val="00566084"/>
    <w:rsid w:val="00593DF8"/>
    <w:rsid w:val="005B2F78"/>
    <w:rsid w:val="005B7159"/>
    <w:rsid w:val="005E60F6"/>
    <w:rsid w:val="00600B36"/>
    <w:rsid w:val="0062538A"/>
    <w:rsid w:val="00677351"/>
    <w:rsid w:val="006D484B"/>
    <w:rsid w:val="006E420A"/>
    <w:rsid w:val="006F660A"/>
    <w:rsid w:val="006F7FCC"/>
    <w:rsid w:val="00742F08"/>
    <w:rsid w:val="007B011D"/>
    <w:rsid w:val="00805ABE"/>
    <w:rsid w:val="00835AB6"/>
    <w:rsid w:val="00841ACA"/>
    <w:rsid w:val="008502C3"/>
    <w:rsid w:val="008743F5"/>
    <w:rsid w:val="00876E06"/>
    <w:rsid w:val="008A3AA1"/>
    <w:rsid w:val="008C7EAF"/>
    <w:rsid w:val="008D18E2"/>
    <w:rsid w:val="009211BC"/>
    <w:rsid w:val="00975AE2"/>
    <w:rsid w:val="009D5E81"/>
    <w:rsid w:val="00A44E02"/>
    <w:rsid w:val="00A55334"/>
    <w:rsid w:val="00AA23A7"/>
    <w:rsid w:val="00AA70BB"/>
    <w:rsid w:val="00B11D0D"/>
    <w:rsid w:val="00B5662F"/>
    <w:rsid w:val="00B7771C"/>
    <w:rsid w:val="00B8315B"/>
    <w:rsid w:val="00B907AB"/>
    <w:rsid w:val="00BE076A"/>
    <w:rsid w:val="00C200DF"/>
    <w:rsid w:val="00C36CA6"/>
    <w:rsid w:val="00C71DEB"/>
    <w:rsid w:val="00C86E8A"/>
    <w:rsid w:val="00CB0A2E"/>
    <w:rsid w:val="00CB79B0"/>
    <w:rsid w:val="00CC416D"/>
    <w:rsid w:val="00CC4CE8"/>
    <w:rsid w:val="00CF686A"/>
    <w:rsid w:val="00D151FE"/>
    <w:rsid w:val="00D360E5"/>
    <w:rsid w:val="00D931F4"/>
    <w:rsid w:val="00D97738"/>
    <w:rsid w:val="00DC45F7"/>
    <w:rsid w:val="00DC7563"/>
    <w:rsid w:val="00E22405"/>
    <w:rsid w:val="00E640BC"/>
    <w:rsid w:val="00E710C2"/>
    <w:rsid w:val="00E9699E"/>
    <w:rsid w:val="00ED2EA4"/>
    <w:rsid w:val="00F00B39"/>
    <w:rsid w:val="00F3265B"/>
    <w:rsid w:val="00F62834"/>
    <w:rsid w:val="00F671A0"/>
    <w:rsid w:val="00FC3ED6"/>
    <w:rsid w:val="00FE3A81"/>
    <w:rsid w:val="1B267FBB"/>
    <w:rsid w:val="27D661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1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7B011D"/>
    <w:pPr>
      <w:adjustRightInd w:val="0"/>
      <w:snapToGrid w:val="0"/>
      <w:spacing w:line="360" w:lineRule="auto"/>
      <w:ind w:firstLine="555"/>
    </w:pPr>
    <w:rPr>
      <w:sz w:val="21"/>
      <w:szCs w:val="24"/>
    </w:rPr>
  </w:style>
  <w:style w:type="character" w:customStyle="1" w:styleId="Char">
    <w:name w:val="正文文本缩进 Char"/>
    <w:basedOn w:val="a0"/>
    <w:link w:val="a3"/>
    <w:uiPriority w:val="99"/>
    <w:semiHidden/>
    <w:locked/>
    <w:rsid w:val="00D360E5"/>
    <w:rPr>
      <w:rFonts w:cs="Times New Roman"/>
      <w:sz w:val="32"/>
      <w:szCs w:val="32"/>
    </w:rPr>
  </w:style>
  <w:style w:type="paragraph" w:styleId="a4">
    <w:name w:val="footer"/>
    <w:basedOn w:val="a"/>
    <w:link w:val="Char0"/>
    <w:uiPriority w:val="99"/>
    <w:rsid w:val="007B011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360E5"/>
    <w:rPr>
      <w:rFonts w:cs="Times New Roman"/>
      <w:sz w:val="18"/>
      <w:szCs w:val="18"/>
    </w:rPr>
  </w:style>
  <w:style w:type="paragraph" w:styleId="a5">
    <w:name w:val="header"/>
    <w:basedOn w:val="a"/>
    <w:link w:val="Char1"/>
    <w:uiPriority w:val="99"/>
    <w:rsid w:val="007B011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D360E5"/>
    <w:rPr>
      <w:rFonts w:cs="Times New Roman"/>
      <w:sz w:val="18"/>
      <w:szCs w:val="18"/>
    </w:rPr>
  </w:style>
  <w:style w:type="paragraph" w:customStyle="1" w:styleId="CharCharCharCharCharCharCharChar">
    <w:name w:val="Char Char Char Char Char Char Char Char"/>
    <w:basedOn w:val="a"/>
    <w:uiPriority w:val="99"/>
    <w:rsid w:val="007B011D"/>
    <w:rPr>
      <w:rFonts w:ascii="Tahoma" w:hAnsi="Tahoma"/>
      <w:sz w:val="24"/>
      <w:szCs w:val="20"/>
    </w:rPr>
  </w:style>
  <w:style w:type="character" w:styleId="a6">
    <w:name w:val="page number"/>
    <w:basedOn w:val="a0"/>
    <w:uiPriority w:val="99"/>
    <w:rsid w:val="007B011D"/>
    <w:rPr>
      <w:rFonts w:cs="Times New Roman"/>
    </w:rPr>
  </w:style>
  <w:style w:type="table" w:styleId="a7">
    <w:name w:val="Table Grid"/>
    <w:basedOn w:val="a1"/>
    <w:uiPriority w:val="99"/>
    <w:rsid w:val="007B01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reader-word-s7-9">
    <w:name w:val="reader-word-layer reader-word-s7-9"/>
    <w:basedOn w:val="a"/>
    <w:uiPriority w:val="99"/>
    <w:rsid w:val="004C1C31"/>
    <w:pPr>
      <w:widowControl/>
      <w:spacing w:before="100" w:beforeAutospacing="1" w:after="100" w:afterAutospacing="1"/>
      <w:jc w:val="left"/>
    </w:pPr>
    <w:rPr>
      <w:rFonts w:ascii="宋体" w:hAnsi="宋体" w:cs="宋体"/>
      <w:kern w:val="0"/>
      <w:sz w:val="24"/>
      <w:szCs w:val="24"/>
    </w:rPr>
  </w:style>
  <w:style w:type="paragraph" w:customStyle="1" w:styleId="reader-word-layerreader-word-s7-8">
    <w:name w:val="reader-word-layer reader-word-s7-8"/>
    <w:basedOn w:val="a"/>
    <w:uiPriority w:val="99"/>
    <w:rsid w:val="004C1C3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1668095">
      <w:marLeft w:val="0"/>
      <w:marRight w:val="0"/>
      <w:marTop w:val="100"/>
      <w:marBottom w:val="100"/>
      <w:divBdr>
        <w:top w:val="none" w:sz="0" w:space="0" w:color="auto"/>
        <w:left w:val="none" w:sz="0" w:space="0" w:color="auto"/>
        <w:bottom w:val="none" w:sz="0" w:space="0" w:color="auto"/>
        <w:right w:val="none" w:sz="0" w:space="0" w:color="auto"/>
      </w:divBdr>
      <w:divsChild>
        <w:div w:id="1951668091">
          <w:marLeft w:val="0"/>
          <w:marRight w:val="0"/>
          <w:marTop w:val="0"/>
          <w:marBottom w:val="0"/>
          <w:divBdr>
            <w:top w:val="none" w:sz="0" w:space="0" w:color="auto"/>
            <w:left w:val="none" w:sz="0" w:space="0" w:color="auto"/>
            <w:bottom w:val="none" w:sz="0" w:space="0" w:color="auto"/>
            <w:right w:val="none" w:sz="0" w:space="0" w:color="auto"/>
          </w:divBdr>
          <w:divsChild>
            <w:div w:id="1951668088">
              <w:marLeft w:val="0"/>
              <w:marRight w:val="0"/>
              <w:marTop w:val="0"/>
              <w:marBottom w:val="0"/>
              <w:divBdr>
                <w:top w:val="none" w:sz="0" w:space="0" w:color="auto"/>
                <w:left w:val="none" w:sz="0" w:space="0" w:color="auto"/>
                <w:bottom w:val="none" w:sz="0" w:space="0" w:color="auto"/>
                <w:right w:val="none" w:sz="0" w:space="0" w:color="auto"/>
              </w:divBdr>
              <w:divsChild>
                <w:div w:id="1951668099">
                  <w:marLeft w:val="0"/>
                  <w:marRight w:val="0"/>
                  <w:marTop w:val="0"/>
                  <w:marBottom w:val="0"/>
                  <w:divBdr>
                    <w:top w:val="none" w:sz="0" w:space="0" w:color="auto"/>
                    <w:left w:val="none" w:sz="0" w:space="0" w:color="auto"/>
                    <w:bottom w:val="none" w:sz="0" w:space="0" w:color="auto"/>
                    <w:right w:val="none" w:sz="0" w:space="0" w:color="auto"/>
                  </w:divBdr>
                  <w:divsChild>
                    <w:div w:id="1951668096">
                      <w:marLeft w:val="0"/>
                      <w:marRight w:val="0"/>
                      <w:marTop w:val="83"/>
                      <w:marBottom w:val="0"/>
                      <w:divBdr>
                        <w:top w:val="none" w:sz="0" w:space="0" w:color="auto"/>
                        <w:left w:val="none" w:sz="0" w:space="0" w:color="auto"/>
                        <w:bottom w:val="none" w:sz="0" w:space="0" w:color="auto"/>
                        <w:right w:val="none" w:sz="0" w:space="0" w:color="auto"/>
                      </w:divBdr>
                      <w:divsChild>
                        <w:div w:id="1951668089">
                          <w:marLeft w:val="0"/>
                          <w:marRight w:val="0"/>
                          <w:marTop w:val="0"/>
                          <w:marBottom w:val="0"/>
                          <w:divBdr>
                            <w:top w:val="none" w:sz="0" w:space="0" w:color="auto"/>
                            <w:left w:val="none" w:sz="0" w:space="0" w:color="auto"/>
                            <w:bottom w:val="none" w:sz="0" w:space="0" w:color="auto"/>
                            <w:right w:val="none" w:sz="0" w:space="0" w:color="auto"/>
                          </w:divBdr>
                          <w:divsChild>
                            <w:div w:id="1951668098">
                              <w:marLeft w:val="0"/>
                              <w:marRight w:val="0"/>
                              <w:marTop w:val="0"/>
                              <w:marBottom w:val="0"/>
                              <w:divBdr>
                                <w:top w:val="none" w:sz="0" w:space="0" w:color="auto"/>
                                <w:left w:val="none" w:sz="0" w:space="0" w:color="auto"/>
                                <w:bottom w:val="none" w:sz="0" w:space="0" w:color="auto"/>
                                <w:right w:val="none" w:sz="0" w:space="0" w:color="auto"/>
                              </w:divBdr>
                              <w:divsChild>
                                <w:div w:id="1951668090">
                                  <w:marLeft w:val="0"/>
                                  <w:marRight w:val="0"/>
                                  <w:marTop w:val="0"/>
                                  <w:marBottom w:val="0"/>
                                  <w:divBdr>
                                    <w:top w:val="none" w:sz="0" w:space="0" w:color="auto"/>
                                    <w:left w:val="none" w:sz="0" w:space="0" w:color="auto"/>
                                    <w:bottom w:val="none" w:sz="0" w:space="0" w:color="auto"/>
                                    <w:right w:val="none" w:sz="0" w:space="0" w:color="auto"/>
                                  </w:divBdr>
                                  <w:divsChild>
                                    <w:div w:id="1951668093">
                                      <w:marLeft w:val="0"/>
                                      <w:marRight w:val="0"/>
                                      <w:marTop w:val="0"/>
                                      <w:marBottom w:val="0"/>
                                      <w:divBdr>
                                        <w:top w:val="none" w:sz="0" w:space="0" w:color="auto"/>
                                        <w:left w:val="none" w:sz="0" w:space="0" w:color="auto"/>
                                        <w:bottom w:val="none" w:sz="0" w:space="0" w:color="auto"/>
                                        <w:right w:val="none" w:sz="0" w:space="0" w:color="auto"/>
                                      </w:divBdr>
                                      <w:divsChild>
                                        <w:div w:id="1951668085">
                                          <w:marLeft w:val="0"/>
                                          <w:marRight w:val="0"/>
                                          <w:marTop w:val="0"/>
                                          <w:marBottom w:val="0"/>
                                          <w:divBdr>
                                            <w:top w:val="none" w:sz="0" w:space="0" w:color="auto"/>
                                            <w:left w:val="none" w:sz="0" w:space="0" w:color="auto"/>
                                            <w:bottom w:val="none" w:sz="0" w:space="0" w:color="auto"/>
                                            <w:right w:val="none" w:sz="0" w:space="0" w:color="auto"/>
                                          </w:divBdr>
                                          <w:divsChild>
                                            <w:div w:id="1951668086">
                                              <w:marLeft w:val="0"/>
                                              <w:marRight w:val="0"/>
                                              <w:marTop w:val="0"/>
                                              <w:marBottom w:val="0"/>
                                              <w:divBdr>
                                                <w:top w:val="none" w:sz="0" w:space="0" w:color="auto"/>
                                                <w:left w:val="none" w:sz="0" w:space="0" w:color="auto"/>
                                                <w:bottom w:val="none" w:sz="0" w:space="0" w:color="auto"/>
                                                <w:right w:val="none" w:sz="0" w:space="0" w:color="auto"/>
                                              </w:divBdr>
                                              <w:divsChild>
                                                <w:div w:id="1951668084">
                                                  <w:marLeft w:val="0"/>
                                                  <w:marRight w:val="0"/>
                                                  <w:marTop w:val="0"/>
                                                  <w:marBottom w:val="0"/>
                                                  <w:divBdr>
                                                    <w:top w:val="none" w:sz="0" w:space="0" w:color="auto"/>
                                                    <w:left w:val="none" w:sz="0" w:space="0" w:color="auto"/>
                                                    <w:bottom w:val="none" w:sz="0" w:space="0" w:color="auto"/>
                                                    <w:right w:val="none" w:sz="0" w:space="0" w:color="auto"/>
                                                  </w:divBdr>
                                                  <w:divsChild>
                                                    <w:div w:id="1951668100">
                                                      <w:marLeft w:val="0"/>
                                                      <w:marRight w:val="0"/>
                                                      <w:marTop w:val="0"/>
                                                      <w:marBottom w:val="0"/>
                                                      <w:divBdr>
                                                        <w:top w:val="none" w:sz="0" w:space="0" w:color="auto"/>
                                                        <w:left w:val="none" w:sz="0" w:space="0" w:color="auto"/>
                                                        <w:bottom w:val="none" w:sz="0" w:space="0" w:color="auto"/>
                                                        <w:right w:val="none" w:sz="0" w:space="0" w:color="auto"/>
                                                      </w:divBdr>
                                                      <w:divsChild>
                                                        <w:div w:id="1951668094">
                                                          <w:marLeft w:val="0"/>
                                                          <w:marRight w:val="0"/>
                                                          <w:marTop w:val="0"/>
                                                          <w:marBottom w:val="0"/>
                                                          <w:divBdr>
                                                            <w:top w:val="none" w:sz="0" w:space="0" w:color="auto"/>
                                                            <w:left w:val="none" w:sz="0" w:space="0" w:color="auto"/>
                                                            <w:bottom w:val="none" w:sz="0" w:space="0" w:color="auto"/>
                                                            <w:right w:val="none" w:sz="0" w:space="0" w:color="auto"/>
                                                          </w:divBdr>
                                                          <w:divsChild>
                                                            <w:div w:id="1951668097">
                                                              <w:marLeft w:val="0"/>
                                                              <w:marRight w:val="0"/>
                                                              <w:marTop w:val="0"/>
                                                              <w:marBottom w:val="0"/>
                                                              <w:divBdr>
                                                                <w:top w:val="none" w:sz="0" w:space="0" w:color="auto"/>
                                                                <w:left w:val="none" w:sz="0" w:space="0" w:color="auto"/>
                                                                <w:bottom w:val="none" w:sz="0" w:space="0" w:color="auto"/>
                                                                <w:right w:val="none" w:sz="0" w:space="0" w:color="auto"/>
                                                              </w:divBdr>
                                                              <w:divsChild>
                                                                <w:div w:id="1951668092">
                                                                  <w:marLeft w:val="0"/>
                                                                  <w:marRight w:val="0"/>
                                                                  <w:marTop w:val="0"/>
                                                                  <w:marBottom w:val="0"/>
                                                                  <w:divBdr>
                                                                    <w:top w:val="none" w:sz="0" w:space="0" w:color="auto"/>
                                                                    <w:left w:val="none" w:sz="0" w:space="0" w:color="auto"/>
                                                                    <w:bottom w:val="none" w:sz="0" w:space="0" w:color="auto"/>
                                                                    <w:right w:val="none" w:sz="0" w:space="0" w:color="auto"/>
                                                                  </w:divBdr>
                                                                  <w:divsChild>
                                                                    <w:div w:id="1951668087">
                                                                      <w:marLeft w:val="0"/>
                                                                      <w:marRight w:val="0"/>
                                                                      <w:marTop w:val="0"/>
                                                                      <w:marBottom w:val="0"/>
                                                                      <w:divBdr>
                                                                        <w:top w:val="none" w:sz="0" w:space="0" w:color="auto"/>
                                                                        <w:left w:val="none" w:sz="0" w:space="0" w:color="auto"/>
                                                                        <w:bottom w:val="none" w:sz="0" w:space="0" w:color="auto"/>
                                                                        <w:right w:val="none" w:sz="0" w:space="0" w:color="auto"/>
                                                                      </w:divBdr>
                                                                      <w:divsChild>
                                                                        <w:div w:id="1951668101">
                                                                          <w:marLeft w:val="0"/>
                                                                          <w:marRight w:val="0"/>
                                                                          <w:marTop w:val="0"/>
                                                                          <w:marBottom w:val="0"/>
                                                                          <w:divBdr>
                                                                            <w:top w:val="none" w:sz="0" w:space="0" w:color="auto"/>
                                                                            <w:left w:val="none" w:sz="0" w:space="0" w:color="auto"/>
                                                                            <w:bottom w:val="none" w:sz="0" w:space="0" w:color="auto"/>
                                                                            <w:right w:val="none" w:sz="0" w:space="0" w:color="auto"/>
                                                                          </w:divBdr>
                                                                          <w:divsChild>
                                                                            <w:div w:id="19516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湖南省大学生研究性学习和创新性实验计划</dc:title>
  <dc:subject/>
  <dc:creator>Administrator</dc:creator>
  <cp:keywords/>
  <dc:description/>
  <cp:lastModifiedBy>jj</cp:lastModifiedBy>
  <cp:revision>81</cp:revision>
  <cp:lastPrinted>2016-04-06T05:39:00Z</cp:lastPrinted>
  <dcterms:created xsi:type="dcterms:W3CDTF">2016-04-05T12:36:00Z</dcterms:created>
  <dcterms:modified xsi:type="dcterms:W3CDTF">2016-04-06T06:27:00Z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